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84" w:rsidRDefault="00205D84" w:rsidP="00205D84">
      <w:pPr>
        <w:spacing w:after="0" w:line="240" w:lineRule="auto"/>
        <w:rPr>
          <w:rFonts w:cs="Times New Roman"/>
          <w:b/>
          <w:szCs w:val="26"/>
        </w:rPr>
      </w:pPr>
      <w:r w:rsidRPr="00CC3966">
        <w:rPr>
          <w:rFonts w:cs="Times New Roman"/>
          <w:szCs w:val="26"/>
        </w:rPr>
        <w:t xml:space="preserve">UBND TỈNH VĨNH LONG     </w:t>
      </w:r>
      <w:r w:rsidRPr="00CC3966">
        <w:rPr>
          <w:rFonts w:cs="Times New Roman"/>
          <w:b/>
          <w:szCs w:val="26"/>
        </w:rPr>
        <w:t>CỘNG HÒA XÃ HỘI CHỦ NGHĨA VIỆT NAM</w:t>
      </w:r>
    </w:p>
    <w:p w:rsidR="00205D84" w:rsidRPr="00CC3966" w:rsidRDefault="00205D84" w:rsidP="00205D84">
      <w:pPr>
        <w:spacing w:after="0" w:line="240" w:lineRule="auto"/>
        <w:rPr>
          <w:rFonts w:cs="Times New Roman"/>
          <w:b/>
          <w:szCs w:val="26"/>
        </w:rPr>
      </w:pPr>
      <w:r>
        <w:rPr>
          <w:rFonts w:cs="Times New Roman"/>
          <w:b/>
          <w:szCs w:val="26"/>
        </w:rPr>
        <w:t xml:space="preserve">SỞ GIÁO DỤC VÀ ĐÀO TẠO                  </w:t>
      </w:r>
      <w:r w:rsidRPr="00CC3966">
        <w:rPr>
          <w:rFonts w:cs="Times New Roman"/>
          <w:b/>
          <w:szCs w:val="26"/>
        </w:rPr>
        <w:t>Độc lập – Tự do – Hạnh phúc</w:t>
      </w:r>
    </w:p>
    <w:p w:rsidR="00205D84" w:rsidRPr="00CC3966" w:rsidRDefault="004F42BB" w:rsidP="00205D84">
      <w:pPr>
        <w:spacing w:after="0" w:line="240" w:lineRule="auto"/>
        <w:rPr>
          <w:rFonts w:cs="Times New Roman"/>
          <w:b/>
          <w:szCs w:val="26"/>
        </w:rPr>
      </w:pPr>
      <w:r>
        <w:rPr>
          <w:rFonts w:cs="Times New Roman"/>
          <w:b/>
          <w:noProof/>
          <w:szCs w:val="26"/>
        </w:rPr>
        <w:pict>
          <v:line id="Straight Connector 3" o:spid="_x0000_s1026" style="position:absolute;z-index:251664384;visibility:visible;mso-width-relative:margin" from="41.7pt,4.9pt" to="112.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" strokecolor="black [3200]" strokeweight=".5pt">
            <v:stroke joinstyle="miter"/>
          </v:line>
        </w:pict>
      </w:r>
      <w:r>
        <w:rPr>
          <w:rFonts w:cs="Times New Roman"/>
          <w:b/>
          <w:noProof/>
          <w:szCs w:val="26"/>
        </w:rPr>
        <w:pict>
          <v:line id="Straight Connector 2" o:spid="_x0000_s1028" style="position:absolute;flip:y;z-index:251663360;visibility:visible;mso-width-relative:margin;mso-height-relative:margin" from="226.95pt,4.15pt" to="394.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" strokecolor="black [3200]" strokeweight=".5pt">
            <v:stroke joinstyle="miter"/>
          </v:line>
        </w:pict>
      </w:r>
    </w:p>
    <w:p w:rsidR="00205D84" w:rsidRPr="009E4C96" w:rsidRDefault="00205D84" w:rsidP="00205D84">
      <w:pPr>
        <w:spacing w:after="0" w:line="240" w:lineRule="auto"/>
        <w:rPr>
          <w:rFonts w:cs="Times New Roman"/>
          <w:sz w:val="28"/>
          <w:szCs w:val="28"/>
        </w:rPr>
      </w:pPr>
      <w:r w:rsidRPr="009E4C96">
        <w:rPr>
          <w:rFonts w:cs="Times New Roman"/>
          <w:sz w:val="28"/>
          <w:szCs w:val="28"/>
        </w:rPr>
        <w:t>Số</w:t>
      </w:r>
      <w:r w:rsidR="00E219E9">
        <w:rPr>
          <w:rFonts w:cs="Times New Roman"/>
          <w:sz w:val="28"/>
          <w:szCs w:val="28"/>
        </w:rPr>
        <w:t>: 394</w:t>
      </w:r>
      <w:r>
        <w:rPr>
          <w:rFonts w:cs="Times New Roman"/>
          <w:sz w:val="28"/>
          <w:szCs w:val="28"/>
        </w:rPr>
        <w:t>/KH</w:t>
      </w:r>
      <w:r w:rsidRPr="009E4C96">
        <w:rPr>
          <w:rFonts w:cs="Times New Roman"/>
          <w:sz w:val="28"/>
          <w:szCs w:val="28"/>
        </w:rPr>
        <w:t>-SGDĐT</w:t>
      </w:r>
      <w:r w:rsidRPr="009E4C96">
        <w:rPr>
          <w:rFonts w:cs="Times New Roman"/>
          <w:i/>
          <w:sz w:val="28"/>
          <w:szCs w:val="28"/>
        </w:rPr>
        <w:t xml:space="preserve">Vĩnh Long, ngày </w:t>
      </w:r>
      <w:r w:rsidR="00E219E9">
        <w:rPr>
          <w:rFonts w:cs="Times New Roman"/>
          <w:i/>
          <w:sz w:val="28"/>
          <w:szCs w:val="28"/>
        </w:rPr>
        <w:t xml:space="preserve"> 22</w:t>
      </w:r>
      <w:r w:rsidR="00413760">
        <w:rPr>
          <w:rFonts w:cs="Times New Roman"/>
          <w:i/>
          <w:sz w:val="28"/>
          <w:szCs w:val="28"/>
        </w:rPr>
        <w:t>tháng  3</w:t>
      </w:r>
      <w:r>
        <w:rPr>
          <w:rFonts w:cs="Times New Roman"/>
          <w:i/>
          <w:sz w:val="28"/>
          <w:szCs w:val="28"/>
        </w:rPr>
        <w:t xml:space="preserve"> năm 2019</w:t>
      </w:r>
    </w:p>
    <w:p w:rsidR="00581591" w:rsidRDefault="00581591" w:rsidP="00205D84">
      <w:pPr>
        <w:spacing w:after="0" w:line="240" w:lineRule="auto"/>
        <w:rPr>
          <w:rFonts w:cs="Times New Roman"/>
          <w:b/>
          <w:sz w:val="28"/>
          <w:szCs w:val="28"/>
        </w:rPr>
      </w:pPr>
    </w:p>
    <w:p w:rsidR="00A87C24" w:rsidRDefault="00572205" w:rsidP="00A87C24">
      <w:pPr>
        <w:spacing w:after="0" w:line="240" w:lineRule="auto"/>
        <w:jc w:val="center"/>
        <w:rPr>
          <w:rFonts w:cs="Times New Roman"/>
          <w:b/>
          <w:sz w:val="28"/>
          <w:szCs w:val="28"/>
        </w:rPr>
      </w:pPr>
      <w:r>
        <w:rPr>
          <w:rFonts w:cs="Times New Roman"/>
          <w:b/>
          <w:sz w:val="28"/>
          <w:szCs w:val="28"/>
        </w:rPr>
        <w:t>KẾ HOẠCH</w:t>
      </w:r>
    </w:p>
    <w:p w:rsidR="00EA14AA" w:rsidRDefault="00572205" w:rsidP="00EA14AA">
      <w:pPr>
        <w:spacing w:after="0" w:line="240" w:lineRule="auto"/>
        <w:jc w:val="center"/>
        <w:rPr>
          <w:rFonts w:cs="Times New Roman"/>
          <w:b/>
          <w:sz w:val="28"/>
          <w:szCs w:val="28"/>
        </w:rPr>
      </w:pPr>
      <w:r>
        <w:rPr>
          <w:rFonts w:cs="Times New Roman"/>
          <w:b/>
          <w:sz w:val="28"/>
          <w:szCs w:val="28"/>
        </w:rPr>
        <w:t>Thực hiện Quyết định số 522/QĐ-TTg ngày 14/5/2018</w:t>
      </w:r>
      <w:r w:rsidR="00D7584F">
        <w:rPr>
          <w:rFonts w:cs="Times New Roman"/>
          <w:b/>
          <w:sz w:val="28"/>
          <w:szCs w:val="28"/>
        </w:rPr>
        <w:t>c</w:t>
      </w:r>
      <w:r>
        <w:rPr>
          <w:rFonts w:cs="Times New Roman"/>
          <w:b/>
          <w:sz w:val="28"/>
          <w:szCs w:val="28"/>
        </w:rPr>
        <w:t xml:space="preserve">ủa </w:t>
      </w:r>
    </w:p>
    <w:p w:rsidR="00EA14AA" w:rsidRDefault="00572205" w:rsidP="00EA14AA">
      <w:pPr>
        <w:spacing w:after="0" w:line="240" w:lineRule="auto"/>
        <w:jc w:val="center"/>
        <w:rPr>
          <w:rFonts w:cs="Times New Roman"/>
          <w:b/>
          <w:sz w:val="28"/>
          <w:szCs w:val="28"/>
        </w:rPr>
      </w:pPr>
      <w:r>
        <w:rPr>
          <w:rFonts w:cs="Times New Roman"/>
          <w:b/>
          <w:sz w:val="28"/>
          <w:szCs w:val="28"/>
        </w:rPr>
        <w:t xml:space="preserve">Thủ tướng Chính phủ về phê duyệt Đề án </w:t>
      </w:r>
      <w:r w:rsidR="00EA14AA">
        <w:rPr>
          <w:rFonts w:cs="Times New Roman"/>
          <w:b/>
          <w:sz w:val="28"/>
          <w:szCs w:val="28"/>
        </w:rPr>
        <w:t>“</w:t>
      </w:r>
      <w:r w:rsidR="00A87C24">
        <w:rPr>
          <w:rFonts w:cs="Times New Roman"/>
          <w:b/>
          <w:sz w:val="28"/>
          <w:szCs w:val="28"/>
        </w:rPr>
        <w:t xml:space="preserve">Giáo dục hướng nghiệp </w:t>
      </w:r>
    </w:p>
    <w:p w:rsidR="00EA14AA" w:rsidRDefault="00A87C24" w:rsidP="00EA14AA">
      <w:pPr>
        <w:spacing w:after="0" w:line="240" w:lineRule="auto"/>
        <w:jc w:val="center"/>
        <w:rPr>
          <w:rFonts w:cs="Times New Roman"/>
          <w:b/>
          <w:sz w:val="28"/>
          <w:szCs w:val="28"/>
        </w:rPr>
      </w:pPr>
      <w:r>
        <w:rPr>
          <w:rFonts w:cs="Times New Roman"/>
          <w:b/>
          <w:sz w:val="28"/>
          <w:szCs w:val="28"/>
        </w:rPr>
        <w:t xml:space="preserve">và định hướng phân luồng học sinh tronggiáo dục phổ thông </w:t>
      </w:r>
    </w:p>
    <w:p w:rsidR="00A87C24" w:rsidRPr="004D078E" w:rsidRDefault="00A87C24" w:rsidP="00EA14AA">
      <w:pPr>
        <w:spacing w:after="0" w:line="240" w:lineRule="auto"/>
        <w:jc w:val="center"/>
        <w:rPr>
          <w:rFonts w:cs="Times New Roman"/>
          <w:b/>
          <w:sz w:val="28"/>
          <w:szCs w:val="28"/>
        </w:rPr>
      </w:pPr>
      <w:r>
        <w:rPr>
          <w:rFonts w:cs="Times New Roman"/>
          <w:b/>
          <w:sz w:val="28"/>
          <w:szCs w:val="28"/>
        </w:rPr>
        <w:t>giai đoạn 2018 – 2025</w:t>
      </w:r>
      <w:r w:rsidR="00EA14AA">
        <w:rPr>
          <w:rFonts w:cs="Times New Roman"/>
          <w:b/>
          <w:sz w:val="28"/>
          <w:szCs w:val="28"/>
        </w:rPr>
        <w:t>” trên địa bàn tỉnh Vĩnh Long</w:t>
      </w:r>
    </w:p>
    <w:p w:rsidR="00A87C24" w:rsidRPr="004D078E" w:rsidRDefault="004F42BB" w:rsidP="00A87C24">
      <w:pPr>
        <w:spacing w:after="0" w:line="240" w:lineRule="auto"/>
        <w:jc w:val="center"/>
        <w:rPr>
          <w:rFonts w:cs="Times New Roman"/>
          <w:i/>
          <w:sz w:val="28"/>
          <w:szCs w:val="28"/>
        </w:rPr>
      </w:pPr>
      <w:r w:rsidRPr="004F42BB">
        <w:rPr>
          <w:rFonts w:cs="Times New Roman"/>
          <w:b/>
          <w:noProof/>
          <w:sz w:val="28"/>
          <w:szCs w:val="28"/>
        </w:rPr>
        <w:pict>
          <v:line id="Straight Connector 4" o:spid="_x0000_s1027" style="position:absolute;left:0;text-align:left;z-index:251661312;visibility:visible;mso-width-relative:margin;mso-height-relative:margin" from="151.2pt,3.5pt" to="301.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edtAEAALcDAAAOAAAAZHJzL2Uyb0RvYy54bWysU8GOEzEMvSPxD1HudKarBc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" strokecolor="black [3200]" strokeweight=".5pt">
            <v:stroke joinstyle="miter"/>
          </v:line>
        </w:pict>
      </w:r>
    </w:p>
    <w:p w:rsidR="00A87C24" w:rsidRPr="004D078E" w:rsidRDefault="00A87C24" w:rsidP="00A87C24">
      <w:pPr>
        <w:spacing w:after="0" w:line="240" w:lineRule="auto"/>
        <w:rPr>
          <w:rFonts w:cs="Times New Roman"/>
          <w:b/>
          <w:sz w:val="28"/>
          <w:szCs w:val="28"/>
        </w:rPr>
      </w:pPr>
    </w:p>
    <w:p w:rsidR="00A87C24" w:rsidRPr="00232097" w:rsidRDefault="00A87C24" w:rsidP="00232097">
      <w:pPr>
        <w:spacing w:after="120" w:line="240" w:lineRule="auto"/>
        <w:jc w:val="both"/>
        <w:rPr>
          <w:rFonts w:cs="Times New Roman"/>
          <w:sz w:val="28"/>
          <w:szCs w:val="28"/>
        </w:rPr>
      </w:pPr>
      <w:r w:rsidRPr="00CF2687">
        <w:rPr>
          <w:iCs/>
          <w:sz w:val="28"/>
          <w:szCs w:val="28"/>
          <w:lang w:val="vi-VN"/>
        </w:rPr>
        <w:tab/>
      </w:r>
      <w:r w:rsidR="005966B0" w:rsidRPr="00232097">
        <w:rPr>
          <w:rFonts w:cs="Times New Roman"/>
          <w:iCs/>
          <w:sz w:val="28"/>
          <w:szCs w:val="28"/>
        </w:rPr>
        <w:t>Thực hiện</w:t>
      </w:r>
      <w:r w:rsidRPr="00232097">
        <w:rPr>
          <w:rFonts w:cs="Times New Roman"/>
          <w:iCs/>
          <w:sz w:val="28"/>
          <w:szCs w:val="28"/>
        </w:rPr>
        <w:t xml:space="preserve"> Quyết định số 522/QĐ-TTg, ngày 14 tháng 5 năm 2018 của Thủ tướng Chính phủ phê duyệt Đề</w:t>
      </w:r>
      <w:r w:rsidR="005966B0" w:rsidRPr="00232097">
        <w:rPr>
          <w:rFonts w:cs="Times New Roman"/>
          <w:iCs/>
          <w:sz w:val="28"/>
          <w:szCs w:val="28"/>
        </w:rPr>
        <w:t xml:space="preserve"> án </w:t>
      </w:r>
      <w:r w:rsidRPr="00232097">
        <w:rPr>
          <w:rFonts w:cs="Times New Roman"/>
          <w:sz w:val="28"/>
          <w:szCs w:val="28"/>
        </w:rPr>
        <w:t xml:space="preserve">Giáo dục hướng nghiệp và định hướng phân luồng học sinh trong giáo dục phổ thông giai đoạn 2018 – </w:t>
      </w:r>
      <w:r w:rsidR="00205D84">
        <w:rPr>
          <w:rFonts w:cs="Times New Roman"/>
          <w:sz w:val="28"/>
          <w:szCs w:val="28"/>
        </w:rPr>
        <w:t>2025, Sở Giáo dục và Đào tạo</w:t>
      </w:r>
      <w:r w:rsidR="005966B0" w:rsidRPr="00232097">
        <w:rPr>
          <w:rFonts w:cs="Times New Roman"/>
          <w:sz w:val="28"/>
          <w:szCs w:val="28"/>
        </w:rPr>
        <w:t xml:space="preserve"> tỉnh Vĩnh Long xây dựng Kế hoạch triển khai thực hiện Đề án Giáo dục hướng nghiệp và định hướng phân luồng học sinh trong giáo dục phổ thông giai đoạ</w:t>
      </w:r>
      <w:r w:rsidR="00205D84">
        <w:rPr>
          <w:rFonts w:cs="Times New Roman"/>
          <w:sz w:val="28"/>
          <w:szCs w:val="28"/>
        </w:rPr>
        <w:t>n 2018 – 2025</w:t>
      </w:r>
      <w:r w:rsidR="005966B0" w:rsidRPr="00232097">
        <w:rPr>
          <w:rFonts w:cs="Times New Roman"/>
          <w:sz w:val="28"/>
          <w:szCs w:val="28"/>
        </w:rPr>
        <w:t xml:space="preserve"> trên địa bàn tỉnh như sau:</w:t>
      </w:r>
    </w:p>
    <w:p w:rsidR="001B2A76" w:rsidRPr="00232097" w:rsidRDefault="00A87C24" w:rsidP="00232097">
      <w:pPr>
        <w:spacing w:after="120" w:line="240" w:lineRule="auto"/>
        <w:jc w:val="both"/>
        <w:rPr>
          <w:rFonts w:cs="Times New Roman"/>
          <w:b/>
          <w:sz w:val="28"/>
          <w:szCs w:val="28"/>
        </w:rPr>
      </w:pPr>
      <w:r w:rsidRPr="00232097">
        <w:rPr>
          <w:rFonts w:cs="Times New Roman"/>
          <w:sz w:val="28"/>
          <w:szCs w:val="28"/>
        </w:rPr>
        <w:tab/>
      </w:r>
      <w:bookmarkStart w:id="0" w:name="muc_1"/>
      <w:r w:rsidR="001B2A76" w:rsidRPr="00232097">
        <w:rPr>
          <w:rFonts w:cs="Times New Roman"/>
          <w:b/>
          <w:sz w:val="28"/>
          <w:szCs w:val="28"/>
        </w:rPr>
        <w:t>I. MỤC ĐÍCH, YÊU CẦU</w:t>
      </w:r>
    </w:p>
    <w:p w:rsidR="001B2A76" w:rsidRPr="00232097" w:rsidRDefault="001B2A76" w:rsidP="00232097">
      <w:pPr>
        <w:spacing w:after="120" w:line="240" w:lineRule="auto"/>
        <w:jc w:val="both"/>
        <w:rPr>
          <w:rFonts w:cs="Times New Roman"/>
          <w:b/>
          <w:sz w:val="28"/>
          <w:szCs w:val="28"/>
        </w:rPr>
      </w:pPr>
      <w:r w:rsidRPr="00232097">
        <w:rPr>
          <w:rFonts w:cs="Times New Roman"/>
          <w:b/>
          <w:sz w:val="28"/>
          <w:szCs w:val="28"/>
        </w:rPr>
        <w:tab/>
        <w:t>1. Mục đích</w:t>
      </w:r>
    </w:p>
    <w:p w:rsidR="001B2A76" w:rsidRPr="00232097" w:rsidRDefault="004426FF" w:rsidP="00232097">
      <w:pPr>
        <w:spacing w:after="120" w:line="240" w:lineRule="auto"/>
        <w:jc w:val="both"/>
        <w:rPr>
          <w:rFonts w:cs="Times New Roman"/>
          <w:sz w:val="28"/>
          <w:szCs w:val="28"/>
        </w:rPr>
      </w:pPr>
      <w:r w:rsidRPr="00232097">
        <w:rPr>
          <w:rFonts w:cs="Times New Roman"/>
          <w:sz w:val="28"/>
          <w:szCs w:val="28"/>
        </w:rPr>
        <w:tab/>
        <w:t>Triển khai</w:t>
      </w:r>
      <w:r w:rsidR="001B2A76" w:rsidRPr="00232097">
        <w:rPr>
          <w:rFonts w:cs="Times New Roman"/>
          <w:sz w:val="28"/>
          <w:szCs w:val="28"/>
        </w:rPr>
        <w:t xml:space="preserve"> Quyết định số </w:t>
      </w:r>
      <w:r w:rsidR="00B2020A" w:rsidRPr="00232097">
        <w:rPr>
          <w:rFonts w:cs="Times New Roman"/>
          <w:iCs/>
          <w:sz w:val="28"/>
          <w:szCs w:val="28"/>
        </w:rPr>
        <w:t xml:space="preserve">522/QĐ-TTg, ngày 14 tháng 5 năm 2018 của Thủ tướng Chính phủ phê duyệt Đề án </w:t>
      </w:r>
      <w:r w:rsidR="00B2020A" w:rsidRPr="00232097">
        <w:rPr>
          <w:rFonts w:cs="Times New Roman"/>
          <w:sz w:val="28"/>
          <w:szCs w:val="28"/>
        </w:rPr>
        <w:t>Giáo dục hướng nghiệp và định hướng phân luồng học sinh trong giáo dục phổ thông giai đoạn 2018 – 2025</w:t>
      </w:r>
      <w:r w:rsidR="00C97009" w:rsidRPr="00232097">
        <w:rPr>
          <w:rFonts w:cs="Times New Roman"/>
          <w:sz w:val="28"/>
          <w:szCs w:val="28"/>
        </w:rPr>
        <w:t xml:space="preserve"> và các văn bản liên quan đến cán bộ, công chức, viên chức, người lao động thuộc ngành giáo dục và đào tạo, học sinh và phụ huynh học sinh trong toàn tỉnh</w:t>
      </w:r>
      <w:r w:rsidR="003037A6" w:rsidRPr="00232097">
        <w:rPr>
          <w:rFonts w:cs="Times New Roman"/>
          <w:sz w:val="28"/>
          <w:szCs w:val="28"/>
        </w:rPr>
        <w:t>. T</w:t>
      </w:r>
      <w:r w:rsidR="00C97009" w:rsidRPr="00232097">
        <w:rPr>
          <w:rFonts w:cs="Times New Roman"/>
          <w:sz w:val="28"/>
          <w:szCs w:val="28"/>
        </w:rPr>
        <w:t>uyên truyền, phổ biế</w:t>
      </w:r>
      <w:r w:rsidR="0012521B" w:rsidRPr="00232097">
        <w:rPr>
          <w:rFonts w:cs="Times New Roman"/>
          <w:sz w:val="28"/>
          <w:szCs w:val="28"/>
        </w:rPr>
        <w:t>n, tổ chức</w:t>
      </w:r>
      <w:r w:rsidR="00C97009" w:rsidRPr="00232097">
        <w:rPr>
          <w:rFonts w:cs="Times New Roman"/>
          <w:sz w:val="28"/>
          <w:szCs w:val="28"/>
        </w:rPr>
        <w:t xml:space="preserve"> thực hiện Đề án để tạo bước đột phá về chất lượng giáo dục hướng nghiệp trong giáo dục phổ thông, góp phần chuyển biến mạnh mẽ</w:t>
      </w:r>
      <w:r w:rsidR="008F5097" w:rsidRPr="00232097">
        <w:rPr>
          <w:rFonts w:cs="Times New Roman"/>
          <w:sz w:val="28"/>
          <w:szCs w:val="28"/>
        </w:rPr>
        <w:t xml:space="preserve"> công</w:t>
      </w:r>
      <w:r w:rsidR="00C97009" w:rsidRPr="00232097">
        <w:rPr>
          <w:rFonts w:cs="Times New Roman"/>
          <w:sz w:val="28"/>
          <w:szCs w:val="28"/>
        </w:rPr>
        <w:t xml:space="preserve"> tác phân luồng học sinh sau trung học cơ sở và trung học phổ thông vào học các trình độ</w:t>
      </w:r>
      <w:r w:rsidR="007C3A59" w:rsidRPr="00232097">
        <w:rPr>
          <w:rFonts w:cs="Times New Roman"/>
          <w:sz w:val="28"/>
          <w:szCs w:val="28"/>
        </w:rPr>
        <w:t xml:space="preserve"> giáo</w:t>
      </w:r>
      <w:r w:rsidR="00C97009" w:rsidRPr="00232097">
        <w:rPr>
          <w:rFonts w:cs="Times New Roman"/>
          <w:sz w:val="28"/>
          <w:szCs w:val="28"/>
        </w:rPr>
        <w:t xml:space="preserve"> dục nghề nghiệp</w:t>
      </w:r>
      <w:r w:rsidR="007C3A59" w:rsidRPr="00232097">
        <w:rPr>
          <w:rFonts w:cs="Times New Roman"/>
          <w:sz w:val="28"/>
          <w:szCs w:val="28"/>
        </w:rPr>
        <w:t xml:space="preserve"> phù hợp với yêu cầu phát triển kinh tế - xã hội của đất nước và địa phương, đáp ứng nhu cầu nâng cao chất lượng đào tạo nguồn nhân lực quốc gia, hội nhập khu vực và quốc tế.</w:t>
      </w:r>
    </w:p>
    <w:p w:rsidR="00991E39" w:rsidRPr="00232097" w:rsidRDefault="00991E39" w:rsidP="00232097">
      <w:pPr>
        <w:spacing w:after="120" w:line="240" w:lineRule="auto"/>
        <w:jc w:val="both"/>
        <w:rPr>
          <w:rFonts w:cs="Times New Roman"/>
          <w:b/>
          <w:sz w:val="28"/>
          <w:szCs w:val="28"/>
        </w:rPr>
      </w:pPr>
      <w:r w:rsidRPr="00232097">
        <w:rPr>
          <w:rFonts w:cs="Times New Roman"/>
          <w:sz w:val="28"/>
          <w:szCs w:val="28"/>
        </w:rPr>
        <w:tab/>
      </w:r>
      <w:r w:rsidRPr="00232097">
        <w:rPr>
          <w:rFonts w:cs="Times New Roman"/>
          <w:b/>
          <w:sz w:val="28"/>
          <w:szCs w:val="28"/>
        </w:rPr>
        <w:t>2. Yêu cầu</w:t>
      </w:r>
    </w:p>
    <w:p w:rsidR="00991E39" w:rsidRPr="00232097" w:rsidRDefault="00991E39" w:rsidP="00232097">
      <w:pPr>
        <w:spacing w:after="120" w:line="240" w:lineRule="auto"/>
        <w:jc w:val="both"/>
        <w:rPr>
          <w:rFonts w:cs="Times New Roman"/>
          <w:sz w:val="28"/>
          <w:szCs w:val="28"/>
        </w:rPr>
      </w:pPr>
      <w:r w:rsidRPr="00232097">
        <w:rPr>
          <w:rFonts w:cs="Times New Roman"/>
          <w:sz w:val="28"/>
          <w:szCs w:val="28"/>
        </w:rPr>
        <w:tab/>
      </w:r>
      <w:r w:rsidR="005B2E53" w:rsidRPr="00232097">
        <w:rPr>
          <w:rFonts w:cs="Times New Roman"/>
          <w:sz w:val="28"/>
          <w:szCs w:val="28"/>
        </w:rPr>
        <w:t>Xây dựng Kế hoạch</w:t>
      </w:r>
      <w:r w:rsidR="0012521B" w:rsidRPr="00232097">
        <w:rPr>
          <w:rFonts w:cs="Times New Roman"/>
          <w:sz w:val="28"/>
          <w:szCs w:val="28"/>
        </w:rPr>
        <w:t xml:space="preserve"> cụ thể</w:t>
      </w:r>
      <w:r w:rsidR="005B2E53" w:rsidRPr="00232097">
        <w:rPr>
          <w:rFonts w:cs="Times New Roman"/>
          <w:sz w:val="28"/>
          <w:szCs w:val="28"/>
        </w:rPr>
        <w:t>, tổ chức triển khai thực hiện các nội dung của Đề án</w:t>
      </w:r>
      <w:r w:rsidR="00581591" w:rsidRPr="00232097">
        <w:rPr>
          <w:rFonts w:cs="Times New Roman"/>
          <w:sz w:val="28"/>
          <w:szCs w:val="28"/>
        </w:rPr>
        <w:t xml:space="preserve"> trên phạm vi địa bàn tỉnh Vĩnh Long. </w:t>
      </w:r>
      <w:r w:rsidRPr="00232097">
        <w:rPr>
          <w:rFonts w:cs="Times New Roman"/>
          <w:sz w:val="28"/>
          <w:szCs w:val="28"/>
        </w:rPr>
        <w:t>Tổ chức quán triệt sâu rộng, mục đích, ý nghĩa, sự cần thiết của việ</w:t>
      </w:r>
      <w:r w:rsidR="006B1EFF" w:rsidRPr="00232097">
        <w:rPr>
          <w:rFonts w:cs="Times New Roman"/>
          <w:sz w:val="28"/>
          <w:szCs w:val="28"/>
        </w:rPr>
        <w:t>c g</w:t>
      </w:r>
      <w:r w:rsidRPr="00232097">
        <w:rPr>
          <w:rFonts w:cs="Times New Roman"/>
          <w:sz w:val="28"/>
          <w:szCs w:val="28"/>
        </w:rPr>
        <w:t>iáo dục hướng nghiệp và định hướng phân luồng học sinh trong giáo dục phổ thông.</w:t>
      </w:r>
    </w:p>
    <w:p w:rsidR="00991E39" w:rsidRPr="00232097" w:rsidRDefault="00991E39" w:rsidP="00232097">
      <w:pPr>
        <w:spacing w:after="120" w:line="240" w:lineRule="auto"/>
        <w:jc w:val="both"/>
        <w:rPr>
          <w:rFonts w:cs="Times New Roman"/>
          <w:sz w:val="28"/>
          <w:szCs w:val="28"/>
        </w:rPr>
      </w:pPr>
      <w:r w:rsidRPr="00232097">
        <w:rPr>
          <w:rFonts w:cs="Times New Roman"/>
          <w:sz w:val="28"/>
          <w:szCs w:val="28"/>
        </w:rPr>
        <w:tab/>
        <w:t>Phối hợp đồng bộ, kịp thời trong việc chuẩn bị các điều kiện để triển khai thực hiện có kết quả việ</w:t>
      </w:r>
      <w:r w:rsidR="006B1EFF" w:rsidRPr="00232097">
        <w:rPr>
          <w:rFonts w:cs="Times New Roman"/>
          <w:sz w:val="28"/>
          <w:szCs w:val="28"/>
        </w:rPr>
        <w:t>c g</w:t>
      </w:r>
      <w:r w:rsidRPr="00232097">
        <w:rPr>
          <w:rFonts w:cs="Times New Roman"/>
          <w:sz w:val="28"/>
          <w:szCs w:val="28"/>
        </w:rPr>
        <w:t>iáo dục hướng nghiệp và định hướng phân luồng học sinh trong giáo dục phổ thông; kết hợp triển khai thực hiện</w:t>
      </w:r>
      <w:r w:rsidR="00521072" w:rsidRPr="00232097">
        <w:rPr>
          <w:rFonts w:cs="Times New Roman"/>
          <w:sz w:val="28"/>
          <w:szCs w:val="28"/>
        </w:rPr>
        <w:t xml:space="preserve"> có hiệu quả các chương trình, kế hoạch, đề án, dự án có liên quan đến việc giáo dục hướng nghiệp và định hướng phân luồng học sinh trong giáo dục phổ thông.</w:t>
      </w:r>
    </w:p>
    <w:p w:rsidR="00521072" w:rsidRPr="00232097" w:rsidRDefault="00521072" w:rsidP="00232097">
      <w:pPr>
        <w:spacing w:after="120" w:line="240" w:lineRule="auto"/>
        <w:jc w:val="both"/>
        <w:rPr>
          <w:rFonts w:cs="Times New Roman"/>
          <w:sz w:val="28"/>
          <w:szCs w:val="28"/>
        </w:rPr>
      </w:pPr>
      <w:r w:rsidRPr="00232097">
        <w:rPr>
          <w:rFonts w:cs="Times New Roman"/>
          <w:sz w:val="28"/>
          <w:szCs w:val="28"/>
        </w:rPr>
        <w:lastRenderedPageBreak/>
        <w:tab/>
      </w:r>
      <w:r w:rsidR="00C671EA" w:rsidRPr="00232097">
        <w:rPr>
          <w:rFonts w:cs="Times New Roman"/>
          <w:sz w:val="28"/>
          <w:szCs w:val="28"/>
        </w:rPr>
        <w:t>Bảo đảm các điều kiện cần thiết về cơ sở vật chất, kỹ thuật, nhân lực để triển khai thực hiện Đề án.</w:t>
      </w:r>
    </w:p>
    <w:p w:rsidR="00A87C24" w:rsidRPr="00232097" w:rsidRDefault="00A87C24" w:rsidP="00232097">
      <w:pPr>
        <w:spacing w:after="120" w:line="240" w:lineRule="auto"/>
        <w:ind w:firstLine="720"/>
        <w:jc w:val="both"/>
        <w:rPr>
          <w:rFonts w:cs="Times New Roman"/>
          <w:sz w:val="28"/>
          <w:szCs w:val="28"/>
        </w:rPr>
      </w:pPr>
      <w:r w:rsidRPr="00232097">
        <w:rPr>
          <w:rFonts w:cs="Times New Roman"/>
          <w:b/>
          <w:bCs/>
          <w:sz w:val="28"/>
          <w:szCs w:val="28"/>
        </w:rPr>
        <w:t>II. MỤC TIÊU</w:t>
      </w:r>
      <w:bookmarkEnd w:id="0"/>
    </w:p>
    <w:p w:rsidR="00A87C24" w:rsidRPr="00232097" w:rsidRDefault="00A87C24" w:rsidP="00232097">
      <w:pPr>
        <w:spacing w:after="120" w:line="240" w:lineRule="auto"/>
        <w:ind w:firstLine="720"/>
        <w:jc w:val="both"/>
        <w:rPr>
          <w:rFonts w:cs="Times New Roman"/>
          <w:b/>
          <w:sz w:val="28"/>
          <w:szCs w:val="28"/>
        </w:rPr>
      </w:pPr>
      <w:r w:rsidRPr="00232097">
        <w:rPr>
          <w:rFonts w:cs="Times New Roman"/>
          <w:b/>
          <w:sz w:val="28"/>
          <w:szCs w:val="28"/>
          <w:lang w:val="vi-VN"/>
        </w:rPr>
        <w:t>1. Mục tiêu chung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Tạo bước đột ph</w:t>
      </w:r>
      <w:r w:rsidRPr="00232097">
        <w:rPr>
          <w:rFonts w:cs="Times New Roman"/>
          <w:sz w:val="28"/>
          <w:szCs w:val="28"/>
        </w:rPr>
        <w:t xml:space="preserve">á </w:t>
      </w:r>
      <w:r w:rsidRPr="00232097">
        <w:rPr>
          <w:rFonts w:cs="Times New Roman"/>
          <w:sz w:val="28"/>
          <w:szCs w:val="28"/>
          <w:lang w:val="vi-VN"/>
        </w:rPr>
        <w:t>về chất lượng giáo dục hướng nghiệp trong giáo dục phổ thông, góp phần chuyển biến mạnh mẽ công t</w:t>
      </w:r>
      <w:r w:rsidRPr="00232097">
        <w:rPr>
          <w:rFonts w:cs="Times New Roman"/>
          <w:sz w:val="28"/>
          <w:szCs w:val="28"/>
        </w:rPr>
        <w:t>á</w:t>
      </w:r>
      <w:r w:rsidRPr="00232097">
        <w:rPr>
          <w:rFonts w:cs="Times New Roman"/>
          <w:sz w:val="28"/>
          <w:szCs w:val="28"/>
          <w:lang w:val="vi-VN"/>
        </w:rPr>
        <w:t xml:space="preserve">c phân luồng học sinh sau trung học cơ sở và trung học phổ thông </w:t>
      </w:r>
      <w:r w:rsidRPr="00232097">
        <w:rPr>
          <w:rFonts w:cs="Times New Roman"/>
          <w:sz w:val="28"/>
          <w:szCs w:val="28"/>
        </w:rPr>
        <w:t>v</w:t>
      </w:r>
      <w:r w:rsidRPr="00232097">
        <w:rPr>
          <w:rFonts w:cs="Times New Roman"/>
          <w:sz w:val="28"/>
          <w:szCs w:val="28"/>
          <w:lang w:val="vi-VN"/>
        </w:rPr>
        <w:t>ào học các trình độ giáo dục nghề nghiệp phù hợp với yêu cầu phát triển kinh tế - xã hội của đất nước và địa phương, đáp ứng nhu cầu nâng cao chất lượng đào tạo nguồn nhân lực</w:t>
      </w:r>
      <w:r w:rsidRPr="00232097">
        <w:rPr>
          <w:rFonts w:cs="Times New Roman"/>
          <w:sz w:val="28"/>
          <w:szCs w:val="28"/>
        </w:rPr>
        <w:t xml:space="preserve"> của tỉnh,</w:t>
      </w:r>
      <w:r w:rsidRPr="00232097">
        <w:rPr>
          <w:rFonts w:cs="Times New Roman"/>
          <w:sz w:val="28"/>
          <w:szCs w:val="28"/>
          <w:lang w:val="vi-VN"/>
        </w:rPr>
        <w:t xml:space="preserve"> quốc gia, hội nhập khu vực và quốc tế.</w:t>
      </w:r>
    </w:p>
    <w:p w:rsidR="00A87C24" w:rsidRPr="00232097" w:rsidRDefault="00A87C24" w:rsidP="00232097">
      <w:pPr>
        <w:spacing w:after="120" w:line="240" w:lineRule="auto"/>
        <w:ind w:firstLine="720"/>
        <w:jc w:val="both"/>
        <w:rPr>
          <w:rFonts w:cs="Times New Roman"/>
          <w:b/>
          <w:sz w:val="28"/>
          <w:szCs w:val="28"/>
        </w:rPr>
      </w:pPr>
      <w:r w:rsidRPr="00232097">
        <w:rPr>
          <w:rFonts w:cs="Times New Roman"/>
          <w:b/>
          <w:sz w:val="28"/>
          <w:szCs w:val="28"/>
          <w:lang w:val="vi-VN"/>
        </w:rPr>
        <w:t>2. Mục tiêu cụ thể</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a) Mục tiêu đến năm 2020:</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 xml:space="preserve">- </w:t>
      </w:r>
      <w:r w:rsidR="007C650B" w:rsidRPr="00232097">
        <w:rPr>
          <w:rFonts w:cs="Times New Roman"/>
          <w:sz w:val="28"/>
          <w:szCs w:val="28"/>
        </w:rPr>
        <w:t xml:space="preserve">Phấn đấu có </w:t>
      </w:r>
      <w:r w:rsidR="007C650B" w:rsidRPr="00232097">
        <w:rPr>
          <w:rFonts w:cs="Times New Roman"/>
          <w:sz w:val="28"/>
          <w:szCs w:val="28"/>
          <w:lang w:val="vi-VN"/>
        </w:rPr>
        <w:t>k</w:t>
      </w:r>
      <w:r w:rsidRPr="00232097">
        <w:rPr>
          <w:rFonts w:cs="Times New Roman"/>
          <w:sz w:val="28"/>
          <w:szCs w:val="28"/>
          <w:lang w:val="vi-VN"/>
        </w:rPr>
        <w:t>hoả</w:t>
      </w:r>
      <w:r w:rsidR="006B1EFF" w:rsidRPr="00232097">
        <w:rPr>
          <w:rFonts w:cs="Times New Roman"/>
          <w:sz w:val="28"/>
          <w:szCs w:val="28"/>
          <w:lang w:val="vi-VN"/>
        </w:rPr>
        <w:t>ng 55</w:t>
      </w:r>
      <w:r w:rsidRPr="00232097">
        <w:rPr>
          <w:rFonts w:cs="Times New Roman"/>
          <w:sz w:val="28"/>
          <w:szCs w:val="28"/>
          <w:lang w:val="vi-VN"/>
        </w:rPr>
        <w:t>% trường trung học cơ sở, 60% trư</w:t>
      </w:r>
      <w:r w:rsidRPr="00232097">
        <w:rPr>
          <w:rFonts w:cs="Times New Roman"/>
          <w:sz w:val="28"/>
          <w:szCs w:val="28"/>
        </w:rPr>
        <w:t>ờ</w:t>
      </w:r>
      <w:r w:rsidRPr="00232097">
        <w:rPr>
          <w:rFonts w:cs="Times New Roman"/>
          <w:sz w:val="28"/>
          <w:szCs w:val="28"/>
          <w:lang w:val="vi-VN"/>
        </w:rPr>
        <w:t>ng trung học phổ thông</w:t>
      </w:r>
      <w:r w:rsidR="00A05FA5" w:rsidRPr="00232097">
        <w:rPr>
          <w:rFonts w:cs="Times New Roman"/>
          <w:sz w:val="28"/>
          <w:szCs w:val="28"/>
        </w:rPr>
        <w:t xml:space="preserve"> trên địa bàn tỉnh</w:t>
      </w:r>
      <w:r w:rsidRPr="00232097">
        <w:rPr>
          <w:rFonts w:cs="Times New Roman"/>
          <w:sz w:val="28"/>
          <w:szCs w:val="28"/>
          <w:lang w:val="vi-VN"/>
        </w:rPr>
        <w:t xml:space="preserve"> có Chương trình giáo dục hướng nghiệp gắn với hoạt động sản xuất, kinh doanh, dịch vụ của đị</w:t>
      </w:r>
      <w:r w:rsidR="00A05FA5" w:rsidRPr="00232097">
        <w:rPr>
          <w:rFonts w:cs="Times New Roman"/>
          <w:sz w:val="28"/>
          <w:szCs w:val="28"/>
          <w:lang w:val="vi-VN"/>
        </w:rPr>
        <w:t>a phương;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 xml:space="preserve">- </w:t>
      </w:r>
      <w:r w:rsidR="00A05FA5" w:rsidRPr="00232097">
        <w:rPr>
          <w:rFonts w:cs="Times New Roman"/>
          <w:sz w:val="28"/>
          <w:szCs w:val="28"/>
        </w:rPr>
        <w:t xml:space="preserve">Phấn đấu có </w:t>
      </w:r>
      <w:r w:rsidR="00A05FA5" w:rsidRPr="00232097">
        <w:rPr>
          <w:rFonts w:cs="Times New Roman"/>
          <w:sz w:val="28"/>
          <w:szCs w:val="28"/>
          <w:lang w:val="vi-VN"/>
        </w:rPr>
        <w:t>k</w:t>
      </w:r>
      <w:r w:rsidRPr="00232097">
        <w:rPr>
          <w:rFonts w:cs="Times New Roman"/>
          <w:sz w:val="28"/>
          <w:szCs w:val="28"/>
          <w:lang w:val="vi-VN"/>
        </w:rPr>
        <w:t>hoả</w:t>
      </w:r>
      <w:r w:rsidR="006B1EFF" w:rsidRPr="00232097">
        <w:rPr>
          <w:rFonts w:cs="Times New Roman"/>
          <w:sz w:val="28"/>
          <w:szCs w:val="28"/>
          <w:lang w:val="vi-VN"/>
        </w:rPr>
        <w:t>ng 55</w:t>
      </w:r>
      <w:r w:rsidRPr="00232097">
        <w:rPr>
          <w:rFonts w:cs="Times New Roman"/>
          <w:sz w:val="28"/>
          <w:szCs w:val="28"/>
          <w:lang w:val="vi-VN"/>
        </w:rPr>
        <w:t>% trường trung học cơ sở, 60% trường trung học phổ thông</w:t>
      </w:r>
      <w:r w:rsidR="00A05FA5" w:rsidRPr="00232097">
        <w:rPr>
          <w:rFonts w:cs="Times New Roman"/>
          <w:sz w:val="28"/>
          <w:szCs w:val="28"/>
        </w:rPr>
        <w:t xml:space="preserve"> trên địa bàn tỉnh</w:t>
      </w:r>
      <w:r w:rsidRPr="00232097">
        <w:rPr>
          <w:rFonts w:cs="Times New Roman"/>
          <w:sz w:val="28"/>
          <w:szCs w:val="28"/>
          <w:lang w:val="vi-VN"/>
        </w:rPr>
        <w:t xml:space="preserve"> có giáo viên kiêm nhiệm làm nhiệm vụ tư vấn hướng nghiệp đáp ứng yêu cầu về chuyên môn, nghiệp vụ</w:t>
      </w:r>
      <w:r w:rsidR="00A05FA5" w:rsidRPr="00232097">
        <w:rPr>
          <w:rFonts w:cs="Times New Roman"/>
          <w:sz w:val="28"/>
          <w:szCs w:val="28"/>
          <w:lang w:val="vi-VN"/>
        </w:rPr>
        <w:t>;</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 Phấn đấu ít nhấ</w:t>
      </w:r>
      <w:r w:rsidR="006B1EFF" w:rsidRPr="00232097">
        <w:rPr>
          <w:rFonts w:cs="Times New Roman"/>
          <w:sz w:val="28"/>
          <w:szCs w:val="28"/>
          <w:lang w:val="vi-VN"/>
        </w:rPr>
        <w:t>t 30</w:t>
      </w:r>
      <w:r w:rsidRPr="00232097">
        <w:rPr>
          <w:rFonts w:cs="Times New Roman"/>
          <w:sz w:val="28"/>
          <w:szCs w:val="28"/>
          <w:lang w:val="vi-VN"/>
        </w:rPr>
        <w:t>% học sinh tốt nghiệp trung học cơ sở</w:t>
      </w:r>
      <w:r w:rsidR="00C91120" w:rsidRPr="00232097">
        <w:rPr>
          <w:rFonts w:cs="Times New Roman"/>
          <w:sz w:val="28"/>
          <w:szCs w:val="28"/>
        </w:rPr>
        <w:t xml:space="preserve"> trên địa bàn tỉnh</w:t>
      </w:r>
      <w:r w:rsidRPr="00232097">
        <w:rPr>
          <w:rFonts w:cs="Times New Roman"/>
          <w:sz w:val="28"/>
          <w:szCs w:val="28"/>
          <w:lang w:val="vi-VN"/>
        </w:rPr>
        <w:t xml:space="preserve"> tiếp tục học tập tại các cơ sở giáo dục nghề nghiệp đào tạo trình độ sơ cấp, trung cấ</w:t>
      </w:r>
      <w:r w:rsidR="00C91120" w:rsidRPr="00232097">
        <w:rPr>
          <w:rFonts w:cs="Times New Roman"/>
          <w:sz w:val="28"/>
          <w:szCs w:val="28"/>
          <w:lang w:val="vi-VN"/>
        </w:rPr>
        <w:t>p;</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 Phấn đấu ít nhấ</w:t>
      </w:r>
      <w:r w:rsidR="006B1EFF" w:rsidRPr="00232097">
        <w:rPr>
          <w:rFonts w:cs="Times New Roman"/>
          <w:sz w:val="28"/>
          <w:szCs w:val="28"/>
          <w:lang w:val="vi-VN"/>
        </w:rPr>
        <w:t>t 4</w:t>
      </w:r>
      <w:r w:rsidRPr="00232097">
        <w:rPr>
          <w:rFonts w:cs="Times New Roman"/>
          <w:sz w:val="28"/>
          <w:szCs w:val="28"/>
          <w:lang w:val="vi-VN"/>
        </w:rPr>
        <w:t>0% học sinh tốt nghiệp trung học phổ thông</w:t>
      </w:r>
      <w:r w:rsidR="00C91120" w:rsidRPr="00232097">
        <w:rPr>
          <w:rFonts w:cs="Times New Roman"/>
          <w:sz w:val="28"/>
          <w:szCs w:val="28"/>
        </w:rPr>
        <w:t xml:space="preserve"> trên địa bàn tỉnh</w:t>
      </w:r>
      <w:r w:rsidRPr="00232097">
        <w:rPr>
          <w:rFonts w:cs="Times New Roman"/>
          <w:sz w:val="28"/>
          <w:szCs w:val="28"/>
          <w:lang w:val="vi-VN"/>
        </w:rPr>
        <w:t xml:space="preserve"> tiếp tục học tập tại các cơ sở giáo dục nghề nghiệp đào tạo trình độ cao đẳ</w:t>
      </w:r>
      <w:r w:rsidR="00C91120" w:rsidRPr="00232097">
        <w:rPr>
          <w:rFonts w:cs="Times New Roman"/>
          <w:sz w:val="28"/>
          <w:szCs w:val="28"/>
          <w:lang w:val="vi-VN"/>
        </w:rPr>
        <w:t>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b) Mục tiêu đến năm 2025:</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 Phấn đấu 100% trường trung học cơ sở và trung học phổ thông</w:t>
      </w:r>
      <w:r w:rsidR="00AA7D62" w:rsidRPr="00232097">
        <w:rPr>
          <w:rFonts w:cs="Times New Roman"/>
          <w:sz w:val="28"/>
          <w:szCs w:val="28"/>
        </w:rPr>
        <w:t xml:space="preserve"> trên địa bàn tỉnh</w:t>
      </w:r>
      <w:r w:rsidRPr="00232097">
        <w:rPr>
          <w:rFonts w:cs="Times New Roman"/>
          <w:sz w:val="28"/>
          <w:szCs w:val="28"/>
          <w:lang w:val="vi-VN"/>
        </w:rPr>
        <w:t xml:space="preserve"> có Chương trình giáo dục hướng nghiệp gắn với sản xuất, kinh doanh, dịch vụ của đị</w:t>
      </w:r>
      <w:r w:rsidR="00AA7D62" w:rsidRPr="00232097">
        <w:rPr>
          <w:rFonts w:cs="Times New Roman"/>
          <w:sz w:val="28"/>
          <w:szCs w:val="28"/>
          <w:lang w:val="vi-VN"/>
        </w:rPr>
        <w:t xml:space="preserve">a phương; </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 Phấn đấu 100% trường trung học cơ sở và trung học phổ thông</w:t>
      </w:r>
      <w:r w:rsidR="00AA7D62" w:rsidRPr="00232097">
        <w:rPr>
          <w:rFonts w:cs="Times New Roman"/>
          <w:sz w:val="28"/>
          <w:szCs w:val="28"/>
        </w:rPr>
        <w:t xml:space="preserve"> trên địa bàn tỉnh</w:t>
      </w:r>
      <w:r w:rsidRPr="00232097">
        <w:rPr>
          <w:rFonts w:cs="Times New Roman"/>
          <w:sz w:val="28"/>
          <w:szCs w:val="28"/>
          <w:lang w:val="vi-VN"/>
        </w:rPr>
        <w:t xml:space="preserve"> có giáo viên kiêm nhiệm làm nhiệm vụ tư vấn hướng nghiệp đáp ứng yêu cầu về chuyên môn, nghiệp vụ</w:t>
      </w:r>
      <w:r w:rsidR="00AA7D62" w:rsidRPr="00232097">
        <w:rPr>
          <w:rFonts w:cs="Times New Roman"/>
          <w:sz w:val="28"/>
          <w:szCs w:val="28"/>
          <w:lang w:val="vi-VN"/>
        </w:rPr>
        <w:t>;</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 Phấn đấu ít nhấ</w:t>
      </w:r>
      <w:r w:rsidR="003C527B" w:rsidRPr="00232097">
        <w:rPr>
          <w:rFonts w:cs="Times New Roman"/>
          <w:sz w:val="28"/>
          <w:szCs w:val="28"/>
          <w:lang w:val="vi-VN"/>
        </w:rPr>
        <w:t>t 40</w:t>
      </w:r>
      <w:r w:rsidRPr="00232097">
        <w:rPr>
          <w:rFonts w:cs="Times New Roman"/>
          <w:sz w:val="28"/>
          <w:szCs w:val="28"/>
          <w:lang w:val="vi-VN"/>
        </w:rPr>
        <w:t xml:space="preserve">% học sinh tốt nghiệp trung học cơ sở </w:t>
      </w:r>
      <w:r w:rsidR="00AA7D62" w:rsidRPr="00232097">
        <w:rPr>
          <w:rFonts w:cs="Times New Roman"/>
          <w:sz w:val="28"/>
          <w:szCs w:val="28"/>
        </w:rPr>
        <w:t xml:space="preserve">trên địa bàn tỉnh </w:t>
      </w:r>
      <w:r w:rsidRPr="00232097">
        <w:rPr>
          <w:rFonts w:cs="Times New Roman"/>
          <w:sz w:val="28"/>
          <w:szCs w:val="28"/>
          <w:lang w:val="vi-VN"/>
        </w:rPr>
        <w:t>tiếp tục học tập tại các cơ sở giáo dục nghề nghiệp đào tạo trình độ sơ cấp, trung cấ</w:t>
      </w:r>
      <w:r w:rsidR="00AA7D62" w:rsidRPr="00232097">
        <w:rPr>
          <w:rFonts w:cs="Times New Roman"/>
          <w:sz w:val="28"/>
          <w:szCs w:val="28"/>
          <w:lang w:val="vi-VN"/>
        </w:rPr>
        <w:t>p;</w:t>
      </w:r>
    </w:p>
    <w:p w:rsidR="00A87C24" w:rsidRPr="00232097" w:rsidRDefault="00A87C24" w:rsidP="00232097">
      <w:pPr>
        <w:spacing w:after="120" w:line="240" w:lineRule="auto"/>
        <w:ind w:firstLine="720"/>
        <w:jc w:val="both"/>
        <w:rPr>
          <w:rFonts w:cs="Times New Roman"/>
          <w:sz w:val="28"/>
          <w:szCs w:val="28"/>
          <w:lang w:val="vi-VN"/>
        </w:rPr>
      </w:pPr>
      <w:r w:rsidRPr="00232097">
        <w:rPr>
          <w:rFonts w:cs="Times New Roman"/>
          <w:sz w:val="28"/>
          <w:szCs w:val="28"/>
          <w:lang w:val="vi-VN"/>
        </w:rPr>
        <w:t>- Phấn đấu ít nhấ</w:t>
      </w:r>
      <w:r w:rsidR="003C527B" w:rsidRPr="00232097">
        <w:rPr>
          <w:rFonts w:cs="Times New Roman"/>
          <w:sz w:val="28"/>
          <w:szCs w:val="28"/>
          <w:lang w:val="vi-VN"/>
        </w:rPr>
        <w:t>t 45</w:t>
      </w:r>
      <w:r w:rsidRPr="00232097">
        <w:rPr>
          <w:rFonts w:cs="Times New Roman"/>
          <w:sz w:val="28"/>
          <w:szCs w:val="28"/>
          <w:lang w:val="vi-VN"/>
        </w:rPr>
        <w:t>% học sinh tốt nghiệp trung học phổ thông</w:t>
      </w:r>
      <w:r w:rsidR="00AA7D62" w:rsidRPr="00232097">
        <w:rPr>
          <w:rFonts w:cs="Times New Roman"/>
          <w:sz w:val="28"/>
          <w:szCs w:val="28"/>
        </w:rPr>
        <w:t xml:space="preserve"> trên địa bàn tỉnh</w:t>
      </w:r>
      <w:r w:rsidRPr="00232097">
        <w:rPr>
          <w:rFonts w:cs="Times New Roman"/>
          <w:sz w:val="28"/>
          <w:szCs w:val="28"/>
          <w:lang w:val="vi-VN"/>
        </w:rPr>
        <w:t xml:space="preserve"> tiếp tục học tập tại các cơ sở giáo dục nghề nghiệp đào tạo trình độ cao đẳ</w:t>
      </w:r>
      <w:r w:rsidR="008F526B" w:rsidRPr="00232097">
        <w:rPr>
          <w:rFonts w:cs="Times New Roman"/>
          <w:sz w:val="28"/>
          <w:szCs w:val="28"/>
          <w:lang w:val="vi-VN"/>
        </w:rPr>
        <w:t>ng.</w:t>
      </w:r>
    </w:p>
    <w:p w:rsidR="00A87C24" w:rsidRPr="00232097" w:rsidRDefault="00A87C24" w:rsidP="00232097">
      <w:pPr>
        <w:spacing w:after="120" w:line="240" w:lineRule="auto"/>
        <w:ind w:firstLine="720"/>
        <w:jc w:val="both"/>
        <w:rPr>
          <w:rFonts w:cs="Times New Roman"/>
          <w:sz w:val="28"/>
          <w:szCs w:val="28"/>
        </w:rPr>
      </w:pPr>
      <w:bookmarkStart w:id="1" w:name="muc_2"/>
      <w:r w:rsidRPr="00232097">
        <w:rPr>
          <w:rFonts w:cs="Times New Roman"/>
          <w:b/>
          <w:bCs/>
          <w:sz w:val="28"/>
          <w:szCs w:val="28"/>
          <w:lang w:val="vi-VN"/>
        </w:rPr>
        <w:t>II</w:t>
      </w:r>
      <w:r w:rsidRPr="00232097">
        <w:rPr>
          <w:rFonts w:cs="Times New Roman"/>
          <w:b/>
          <w:bCs/>
          <w:sz w:val="28"/>
          <w:szCs w:val="28"/>
        </w:rPr>
        <w:t>I</w:t>
      </w:r>
      <w:r w:rsidRPr="00232097">
        <w:rPr>
          <w:rFonts w:cs="Times New Roman"/>
          <w:b/>
          <w:bCs/>
          <w:sz w:val="28"/>
          <w:szCs w:val="28"/>
          <w:lang w:val="vi-VN"/>
        </w:rPr>
        <w:t>. NHIỆM VỤ, GIẢI PHÁP CHỦ YẾU</w:t>
      </w:r>
      <w:bookmarkEnd w:id="1"/>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lastRenderedPageBreak/>
        <w:t>1. Nâng cao nhận thức về giáo dục hướng nghiệp và định hướng phân luồng học sinh phổ thông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a) Đổi mới và tăng cường công tác tuyên truyền nâng cao nhận thức của cơ quan quản lý giáo dục các cấp, các cơ sở giáo dục phổ thông, cha mẹ học sinh, học sinh và trong các tầng lớp nhân dân về ý nghĩa, tầm quan trọng của giáo dục hướng nghiệp và định hướng phân luồng học sinh phổ thông;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b) Đưa nhiệm vụ giáo dục hướng nghiệp và định hướng phân luồng học sinh phổ thông vào chủ trương, kế hoạch chỉ đạo phát triển kinh tế - xã hội của từng địa phương;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c) Xây dựng trang thông tin về giáo dục hướng nghiệp và định hướng phân luồng học sinh phổ thông; hình thành cơ sở dữ liệu về nghề nghiệp, thị trường lao động và thông tin, dữ liệu liên quan đến ngành, nghề; mô tả ngành, nghề và thông tin tuyển dụng, sử dụng lao động của từng ngành, nghề, tương ứng với từng vùng miền, khu vực; kết nối giữa các trường phổ thông với cơ quan dự báo nhu cầu nhân lực, hội nghề nghiệp, hội doanh nghiệp, các cơ sở giáo dục đại học, cơ sở giáo dục nghề nghiệp và các doanh nghiệp;</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d) Tăng cường phối hợp tổ chức các hoạt động tuyên truyền về giáo dục hướng nghiệp và định hướng phân luồng cho học sinh phổ thông như: Ngày hội tư v</w:t>
      </w:r>
      <w:r w:rsidRPr="00232097">
        <w:rPr>
          <w:rFonts w:cs="Times New Roman"/>
          <w:sz w:val="28"/>
          <w:szCs w:val="28"/>
        </w:rPr>
        <w:t>ấ</w:t>
      </w:r>
      <w:r w:rsidRPr="00232097">
        <w:rPr>
          <w:rFonts w:cs="Times New Roman"/>
          <w:sz w:val="28"/>
          <w:szCs w:val="28"/>
          <w:lang w:val="vi-VN"/>
        </w:rPr>
        <w:t>n, hướng nghiệp; thi tìm hi</w:t>
      </w:r>
      <w:r w:rsidRPr="00232097">
        <w:rPr>
          <w:rFonts w:cs="Times New Roman"/>
          <w:sz w:val="28"/>
          <w:szCs w:val="28"/>
        </w:rPr>
        <w:t>ể</w:t>
      </w:r>
      <w:r w:rsidRPr="00232097">
        <w:rPr>
          <w:rFonts w:cs="Times New Roman"/>
          <w:sz w:val="28"/>
          <w:szCs w:val="28"/>
          <w:lang w:val="vi-VN"/>
        </w:rPr>
        <w:t>u về th</w:t>
      </w:r>
      <w:r w:rsidRPr="00232097">
        <w:rPr>
          <w:rFonts w:cs="Times New Roman"/>
          <w:sz w:val="28"/>
          <w:szCs w:val="28"/>
        </w:rPr>
        <w:t xml:space="preserve">ế </w:t>
      </w:r>
      <w:r w:rsidRPr="00232097">
        <w:rPr>
          <w:rFonts w:cs="Times New Roman"/>
          <w:sz w:val="28"/>
          <w:szCs w:val="28"/>
          <w:lang w:val="vi-VN"/>
        </w:rPr>
        <w:t>giới nghề nghiệp; các hoạt động giao lưu của học sinh, giáo viên, cán bộ quản lý giáo dục với các nhà khoa học, nhà quản lý, doanh nhân.</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2. Đổi mới nội dung, phương pháp, hình thức giáo dục hướng nghiệp trong trường phổ thông</w:t>
      </w:r>
    </w:p>
    <w:p w:rsidR="00F04D2A" w:rsidRPr="00232097" w:rsidRDefault="00A87C24" w:rsidP="00232097">
      <w:pPr>
        <w:spacing w:after="120" w:line="240" w:lineRule="auto"/>
        <w:ind w:firstLine="720"/>
        <w:jc w:val="both"/>
        <w:rPr>
          <w:rFonts w:cs="Times New Roman"/>
          <w:sz w:val="28"/>
          <w:szCs w:val="28"/>
          <w:lang w:val="vi-VN"/>
        </w:rPr>
      </w:pPr>
      <w:r w:rsidRPr="00232097">
        <w:rPr>
          <w:rFonts w:cs="Times New Roman"/>
          <w:sz w:val="28"/>
          <w:szCs w:val="28"/>
          <w:lang w:val="vi-VN"/>
        </w:rPr>
        <w:t>a) Đổi mới nội dung giáo dục hướng nghiệp thông qua các môn học và hoạt động giáo dục trong nhà trườ</w:t>
      </w:r>
      <w:r w:rsidR="00F04D2A" w:rsidRPr="00232097">
        <w:rPr>
          <w:rFonts w:cs="Times New Roman"/>
          <w:sz w:val="28"/>
          <w:szCs w:val="28"/>
          <w:lang w:val="vi-VN"/>
        </w:rPr>
        <w:t>ng,</w:t>
      </w:r>
      <w:r w:rsidR="00F04D2A" w:rsidRPr="00232097">
        <w:rPr>
          <w:rFonts w:cs="Times New Roman"/>
          <w:sz w:val="28"/>
          <w:szCs w:val="28"/>
        </w:rPr>
        <w:t xml:space="preserve"> triển khai thực hiện theo sự chỉ đạo của Bộ Giáo dục và Đào tạo</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 Đối với Chương trình giáo dục phổ thông hiện hành: Đổi mới nội dung dạy học trong Chương trình theo hướng tinh giản, hiện đại, thiết thực, phù hợp với lứa tuổi; tăng cường thực hành, vận dụng kiến thức vào thực tiễn; bổ sung, cập nhật các nội dung giáo dục hướng nghiệp trong các môn học và hoạt động giáo dục phù hợp với thực tiễn;</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 Đối với Chương trình giáo dục phổ thông mới: Chú trọng đưa nội dung giáo dục hướng nghiệp tích h</w:t>
      </w:r>
      <w:r w:rsidRPr="00232097">
        <w:rPr>
          <w:rFonts w:cs="Times New Roman"/>
          <w:sz w:val="28"/>
          <w:szCs w:val="28"/>
        </w:rPr>
        <w:t>ợ</w:t>
      </w:r>
      <w:r w:rsidRPr="00232097">
        <w:rPr>
          <w:rFonts w:cs="Times New Roman"/>
          <w:sz w:val="28"/>
          <w:szCs w:val="28"/>
          <w:lang w:val="vi-VN"/>
        </w:rPr>
        <w:t>p trong Chương trình các môn học và hoạt động giáo dục theo định hướng giáo dục tích hợp khoa học - công nghệ - kỹ thuật - toán (giáo dục STEM) trong Chương trình phù hợp với xu hướng phát triển ngành nghề của quốc gia, đáp ứng thị trường lao động, chuẩn bị Điều kiện đào tạo nhân lực đáp ứng yêu cầu của cuộc cách mạng công nghiệp lần thứ</w:t>
      </w:r>
      <w:r w:rsidR="003C527B" w:rsidRPr="00232097">
        <w:rPr>
          <w:rFonts w:cs="Times New Roman"/>
          <w:sz w:val="28"/>
          <w:szCs w:val="28"/>
          <w:lang w:val="vi-VN"/>
        </w:rPr>
        <w:t xml:space="preserve"> 4.</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 xml:space="preserve">b) Đa dạng hóa, vận dụng linh hoạt các hình thức tư vấn hướng nghiệp phù hợp với lứa tuổi học sinh; cung cấp kịp thời thông tin về cơ sở giáo dục nghề nghiệp, chính sách đối với người học các trình độ giáo dục nghề nghiệp, </w:t>
      </w:r>
      <w:r w:rsidRPr="00232097">
        <w:rPr>
          <w:rFonts w:cs="Times New Roman"/>
          <w:sz w:val="28"/>
          <w:szCs w:val="28"/>
          <w:lang w:val="vi-VN"/>
        </w:rPr>
        <w:lastRenderedPageBreak/>
        <w:t>chính sách ưu đãi trong giáo dục nghề nghiệp, cơ hội khởi nghiệp, tìm kiếm việc làm, xu hướng thị trường lao động và nhu cầu sử dụng của thị trường lao động;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c) Tăng cường phối hợp giữa các cơ sở giáo dục phổ thông, các cơ quan quản lý giáo dục với các cơ sở giáo dục nghề nghiệp trong hoạt động giáo dục hướng nghiệp và học sinh phổ thông sau khi tốt nghiệp vào học tại các cơ sở giáo dục nghề nghiệp;</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d) Xây dựng mô hình thí điểm về giáo dục hướng nghiệp và định hướng phân luồng học sinh trong giáo dục phổ thông tại một số địa phương</w:t>
      </w:r>
      <w:r w:rsidR="00424A16" w:rsidRPr="00232097">
        <w:rPr>
          <w:rFonts w:cs="Times New Roman"/>
          <w:sz w:val="28"/>
          <w:szCs w:val="28"/>
        </w:rPr>
        <w:t xml:space="preserve"> của tỉnh</w:t>
      </w:r>
      <w:r w:rsidRPr="00232097">
        <w:rPr>
          <w:rFonts w:cs="Times New Roman"/>
          <w:sz w:val="28"/>
          <w:szCs w:val="28"/>
          <w:lang w:val="vi-VN"/>
        </w:rPr>
        <w:t>, trong đó áp dụng phương thức hướng nghiệp tiên tiến, có sự tham gia của các cơ sở giáo dục nghề nghiệp, các doanh nghiệp;</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đ) Cung cấp thông tin thường xuyên, kịp thời về nhu cầu lao động, thị trường lao động của địa phương và trong cả nước cho các cơ sở giáo dục;</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e) Đẩy mạnh ứng dụng công nghệ thông tin trong việc trao đổi kinh nghiệm giáo dục hướng nghiệp, phân luồng học sinh phổ thông, về nhu cầu lao động, thị trường lao động.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3. Phát triển đội ngũ giáo viên kiêm nhiệm làm nhiệm vụ tư vấn, hướng nghiệp trong các trường trung học</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 xml:space="preserve">a) </w:t>
      </w:r>
      <w:r w:rsidR="006740C9" w:rsidRPr="00232097">
        <w:rPr>
          <w:rFonts w:cs="Times New Roman"/>
          <w:sz w:val="28"/>
          <w:szCs w:val="28"/>
        </w:rPr>
        <w:t>Bổ sung đội ngũ làm nhiệm vụ tư vấn, hướng nghiệp trong trường phổ thông theo tiêu chuẩn quy định.</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b) Bồi dưỡng đội ngũ giáo v</w:t>
      </w:r>
      <w:r w:rsidRPr="00232097">
        <w:rPr>
          <w:rFonts w:cs="Times New Roman"/>
          <w:sz w:val="28"/>
          <w:szCs w:val="28"/>
        </w:rPr>
        <w:t>i</w:t>
      </w:r>
      <w:r w:rsidRPr="00232097">
        <w:rPr>
          <w:rFonts w:cs="Times New Roman"/>
          <w:sz w:val="28"/>
          <w:szCs w:val="28"/>
          <w:lang w:val="vi-VN"/>
        </w:rPr>
        <w:t>ên kiêm nhiệm làm công tác giáo dục hướng nghiệp về kiến thức, kỹ năng tư vấn, phương pháp tư vấn hiện đại với sự trợ giúp của công nghệ thông tin;</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 xml:space="preserve">c) </w:t>
      </w:r>
      <w:r w:rsidR="002A66F2" w:rsidRPr="00232097">
        <w:rPr>
          <w:rFonts w:cs="Times New Roman"/>
          <w:sz w:val="28"/>
          <w:szCs w:val="28"/>
        </w:rPr>
        <w:t xml:space="preserve">Có chính sách </w:t>
      </w:r>
      <w:r w:rsidR="002A66F2" w:rsidRPr="00232097">
        <w:rPr>
          <w:rFonts w:cs="Times New Roman"/>
          <w:sz w:val="28"/>
          <w:szCs w:val="28"/>
          <w:lang w:val="vi-VN"/>
        </w:rPr>
        <w:t>t</w:t>
      </w:r>
      <w:r w:rsidRPr="00232097">
        <w:rPr>
          <w:rFonts w:cs="Times New Roman"/>
          <w:sz w:val="28"/>
          <w:szCs w:val="28"/>
          <w:lang w:val="vi-VN"/>
        </w:rPr>
        <w:t>hu hút các nhà khoa học, các nhà quản lý, giáo viên các cơ sở giáo dục nghề nghiệp, các doanh nhân,... tham gia làm công tác tư vấn, hướng nghiệp cho học sinh phổ thông.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4. Tăng cường cơ sở vật chất, trang thiết bị dạy học gắn với giáo dục hướng nghiệp trong giáo dục phổ thông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a) Tiếp tục</w:t>
      </w:r>
      <w:r w:rsidR="002A66F2" w:rsidRPr="00232097">
        <w:rPr>
          <w:rFonts w:cs="Times New Roman"/>
          <w:sz w:val="28"/>
          <w:szCs w:val="28"/>
        </w:rPr>
        <w:t xml:space="preserve"> bổ sung,</w:t>
      </w:r>
      <w:r w:rsidRPr="00232097">
        <w:rPr>
          <w:rFonts w:cs="Times New Roman"/>
          <w:sz w:val="28"/>
          <w:szCs w:val="28"/>
          <w:lang w:val="vi-VN"/>
        </w:rPr>
        <w:t xml:space="preserve"> hoàn thiện cơ sở vật chất, trang thiết bị dạy học</w:t>
      </w:r>
      <w:r w:rsidR="002A66F2" w:rsidRPr="00232097">
        <w:rPr>
          <w:rFonts w:cs="Times New Roman"/>
          <w:sz w:val="28"/>
          <w:szCs w:val="28"/>
        </w:rPr>
        <w:t xml:space="preserve"> phục vụ hiệu quả cho</w:t>
      </w:r>
      <w:r w:rsidRPr="00232097">
        <w:rPr>
          <w:rFonts w:cs="Times New Roman"/>
          <w:sz w:val="28"/>
          <w:szCs w:val="28"/>
          <w:lang w:val="vi-VN"/>
        </w:rPr>
        <w:t xml:space="preserve"> giáo dục hướng nghiệp, giáo dụ</w:t>
      </w:r>
      <w:r w:rsidR="002A66F2" w:rsidRPr="00232097">
        <w:rPr>
          <w:rFonts w:cs="Times New Roman"/>
          <w:sz w:val="28"/>
          <w:szCs w:val="28"/>
          <w:lang w:val="vi-VN"/>
        </w:rPr>
        <w:t>c STEM trong các trường phổ thông;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b) Hỗ trợ</w:t>
      </w:r>
      <w:r w:rsidR="002B11FE" w:rsidRPr="00232097">
        <w:rPr>
          <w:rFonts w:cs="Times New Roman"/>
          <w:sz w:val="28"/>
          <w:szCs w:val="28"/>
          <w:lang w:val="vi-VN"/>
        </w:rPr>
        <w:t xml:space="preserve"> các</w:t>
      </w:r>
      <w:r w:rsidRPr="00232097">
        <w:rPr>
          <w:rFonts w:cs="Times New Roman"/>
          <w:sz w:val="28"/>
          <w:szCs w:val="28"/>
          <w:lang w:val="vi-VN"/>
        </w:rPr>
        <w:t xml:space="preserve"> trung tâm giáo dục nghề nghiệp - giáo dục thường xuyên cấp huyện tăng cường cơ sở vật chất, thiết bị dạy học phục vụ giáo dục hướng nghiệp, dạy nghề.</w:t>
      </w:r>
    </w:p>
    <w:p w:rsidR="00A87C24" w:rsidRPr="00232097" w:rsidRDefault="00B870FE" w:rsidP="00232097">
      <w:pPr>
        <w:spacing w:after="120" w:line="240" w:lineRule="auto"/>
        <w:ind w:firstLine="720"/>
        <w:jc w:val="both"/>
        <w:rPr>
          <w:rFonts w:cs="Times New Roman"/>
          <w:sz w:val="28"/>
          <w:szCs w:val="28"/>
        </w:rPr>
      </w:pPr>
      <w:r w:rsidRPr="00232097">
        <w:rPr>
          <w:rFonts w:cs="Times New Roman"/>
          <w:sz w:val="28"/>
          <w:szCs w:val="28"/>
          <w:lang w:val="vi-VN"/>
        </w:rPr>
        <w:t>5. Triển khai các biện pháp khuyến khích học sinh theo định hướng phân</w:t>
      </w:r>
      <w:r w:rsidR="00CD7B53" w:rsidRPr="00232097">
        <w:rPr>
          <w:rFonts w:cs="Times New Roman"/>
          <w:sz w:val="28"/>
          <w:szCs w:val="28"/>
        </w:rPr>
        <w:t xml:space="preserve"> luồng</w:t>
      </w:r>
    </w:p>
    <w:p w:rsidR="00A87C24" w:rsidRPr="00232097" w:rsidRDefault="006504C0" w:rsidP="00232097">
      <w:pPr>
        <w:spacing w:after="120" w:line="240" w:lineRule="auto"/>
        <w:ind w:firstLine="720"/>
        <w:jc w:val="both"/>
        <w:rPr>
          <w:rFonts w:cs="Times New Roman"/>
          <w:sz w:val="28"/>
          <w:szCs w:val="28"/>
        </w:rPr>
      </w:pPr>
      <w:r w:rsidRPr="00232097">
        <w:rPr>
          <w:rFonts w:cs="Times New Roman"/>
          <w:sz w:val="28"/>
          <w:szCs w:val="28"/>
          <w:lang w:val="vi-VN"/>
        </w:rPr>
        <w:t>a</w:t>
      </w:r>
      <w:r w:rsidR="005813A5" w:rsidRPr="00232097">
        <w:rPr>
          <w:rFonts w:cs="Times New Roman"/>
          <w:sz w:val="28"/>
          <w:szCs w:val="28"/>
          <w:lang w:val="vi-VN"/>
        </w:rPr>
        <w:t>) Thực hiện đầy đủ cơ chế chính sách tạo điều kiện thuận lợi cho học sinh học liên thông giữa các trình độ đào tạo, lên các cấp học cao hơn</w:t>
      </w:r>
      <w:r w:rsidR="00A87C24" w:rsidRPr="00232097">
        <w:rPr>
          <w:rFonts w:cs="Times New Roman"/>
          <w:sz w:val="28"/>
          <w:szCs w:val="28"/>
          <w:lang w:val="vi-VN"/>
        </w:rPr>
        <w:t>;</w:t>
      </w:r>
    </w:p>
    <w:p w:rsidR="00A87C24" w:rsidRPr="00232097" w:rsidRDefault="006504C0" w:rsidP="00232097">
      <w:pPr>
        <w:spacing w:after="120" w:line="240" w:lineRule="auto"/>
        <w:ind w:firstLine="720"/>
        <w:jc w:val="both"/>
        <w:rPr>
          <w:rFonts w:cs="Times New Roman"/>
          <w:sz w:val="28"/>
          <w:szCs w:val="28"/>
        </w:rPr>
      </w:pPr>
      <w:r w:rsidRPr="00232097">
        <w:rPr>
          <w:rFonts w:cs="Times New Roman"/>
          <w:sz w:val="28"/>
          <w:szCs w:val="28"/>
          <w:lang w:val="vi-VN"/>
        </w:rPr>
        <w:lastRenderedPageBreak/>
        <w:t>b</w:t>
      </w:r>
      <w:r w:rsidR="005813A5" w:rsidRPr="00232097">
        <w:rPr>
          <w:rFonts w:cs="Times New Roman"/>
          <w:sz w:val="28"/>
          <w:szCs w:val="28"/>
          <w:lang w:val="vi-VN"/>
        </w:rPr>
        <w:t>) Xây dựng chính sách của địa phương hỗ trợ</w:t>
      </w:r>
      <w:r w:rsidR="00A87C24" w:rsidRPr="00232097">
        <w:rPr>
          <w:rFonts w:cs="Times New Roman"/>
          <w:sz w:val="28"/>
          <w:szCs w:val="28"/>
          <w:lang w:val="vi-VN"/>
        </w:rPr>
        <w:t xml:space="preserve"> học sinh đi học nghề</w:t>
      </w:r>
      <w:r w:rsidR="005813A5" w:rsidRPr="00232097">
        <w:rPr>
          <w:rFonts w:cs="Times New Roman"/>
          <w:sz w:val="28"/>
          <w:szCs w:val="28"/>
          <w:lang w:val="vi-VN"/>
        </w:rPr>
        <w:t>;</w:t>
      </w:r>
      <w:r w:rsidR="00A87C24" w:rsidRPr="00232097">
        <w:rPr>
          <w:rFonts w:cs="Times New Roman"/>
          <w:sz w:val="28"/>
          <w:szCs w:val="28"/>
          <w:lang w:val="vi-VN"/>
        </w:rPr>
        <w:t xml:space="preserve"> hỗ trợ</w:t>
      </w:r>
      <w:r w:rsidR="005813A5" w:rsidRPr="00232097">
        <w:rPr>
          <w:rFonts w:cs="Times New Roman"/>
          <w:sz w:val="28"/>
          <w:szCs w:val="28"/>
          <w:lang w:val="vi-VN"/>
        </w:rPr>
        <w:t xml:space="preserve"> kinh phí cho</w:t>
      </w:r>
      <w:r w:rsidR="00A87C24" w:rsidRPr="00232097">
        <w:rPr>
          <w:rFonts w:cs="Times New Roman"/>
          <w:sz w:val="28"/>
          <w:szCs w:val="28"/>
          <w:lang w:val="vi-VN"/>
        </w:rPr>
        <w:t xml:space="preserve"> học sinh sau tốt nghiệp trung học cơ sở tiếp tục học tập tại các cơ sở giáo dục nghề nghiệp.</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6. Huy động nguồn lực xã hội trong và ngoài nước tham gia giáo dục hướng nghiệp, định hướng phân luồng học sinh phổ thông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a) Tăng cường sự tham gia của các cơ sở giáo dục nghề nghiệp, doanh nghiệp trong xây dựng Chương trình, tài liệu và đánh giá kết quả giáo dục hướng nghiệp đáp ứng yêu cầu thị trường lao động;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b) Xây dựng cơ chế phối hợp giữa cơ sở giáo dục phổ thông với các cơ sở giáo dục đại học, cơ sở giáo dục nghề nghiệp, các cơ sở sản xuất, kinh doanh nhằm khai thác, sử dụ</w:t>
      </w:r>
      <w:r w:rsidR="00674A8D" w:rsidRPr="00232097">
        <w:rPr>
          <w:rFonts w:cs="Times New Roman"/>
          <w:sz w:val="28"/>
          <w:szCs w:val="28"/>
          <w:lang w:val="vi-VN"/>
        </w:rPr>
        <w:t>ng các đ</w:t>
      </w:r>
      <w:r w:rsidRPr="00232097">
        <w:rPr>
          <w:rFonts w:cs="Times New Roman"/>
          <w:sz w:val="28"/>
          <w:szCs w:val="28"/>
          <w:lang w:val="vi-VN"/>
        </w:rPr>
        <w:t>iều kiện cơ sở vật chất, thiết bị dạy học phục vụ cho giáo dục hướng nghiệp và định hướng phân luồng học sinh phổ thông;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c) Khuyến khích, tạ</w:t>
      </w:r>
      <w:r w:rsidR="00674A8D" w:rsidRPr="00232097">
        <w:rPr>
          <w:rFonts w:cs="Times New Roman"/>
          <w:sz w:val="28"/>
          <w:szCs w:val="28"/>
          <w:lang w:val="vi-VN"/>
        </w:rPr>
        <w:t>o đ</w:t>
      </w:r>
      <w:r w:rsidRPr="00232097">
        <w:rPr>
          <w:rFonts w:cs="Times New Roman"/>
          <w:sz w:val="28"/>
          <w:szCs w:val="28"/>
          <w:lang w:val="vi-VN"/>
        </w:rPr>
        <w:t>iều kiện để các tổ chức, cá nhân, trong và ngoài nước đầu tư cơ sở vật chất, trang thiết bị dạy học phục vụ công tác giáo d</w:t>
      </w:r>
      <w:r w:rsidRPr="00232097">
        <w:rPr>
          <w:rFonts w:cs="Times New Roman"/>
          <w:sz w:val="28"/>
          <w:szCs w:val="28"/>
        </w:rPr>
        <w:t xml:space="preserve">ục </w:t>
      </w:r>
      <w:r w:rsidRPr="00232097">
        <w:rPr>
          <w:rFonts w:cs="Times New Roman"/>
          <w:sz w:val="28"/>
          <w:szCs w:val="28"/>
          <w:lang w:val="vi-VN"/>
        </w:rPr>
        <w:t>hướng nghiệp cho học sinh phổ thông.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7. Tăng cường quản lý đối với giáo dục hướng nghiệp, định hướng phân lu</w:t>
      </w:r>
      <w:r w:rsidRPr="00232097">
        <w:rPr>
          <w:rFonts w:cs="Times New Roman"/>
          <w:sz w:val="28"/>
          <w:szCs w:val="28"/>
        </w:rPr>
        <w:t>ồ</w:t>
      </w:r>
      <w:r w:rsidRPr="00232097">
        <w:rPr>
          <w:rFonts w:cs="Times New Roman"/>
          <w:sz w:val="28"/>
          <w:szCs w:val="28"/>
          <w:lang w:val="vi-VN"/>
        </w:rPr>
        <w:t>ng học sinh ph</w:t>
      </w:r>
      <w:r w:rsidRPr="00232097">
        <w:rPr>
          <w:rFonts w:cs="Times New Roman"/>
          <w:sz w:val="28"/>
          <w:szCs w:val="28"/>
        </w:rPr>
        <w:t>ổ</w:t>
      </w:r>
      <w:r w:rsidRPr="00232097">
        <w:rPr>
          <w:rFonts w:cs="Times New Roman"/>
          <w:sz w:val="28"/>
          <w:szCs w:val="28"/>
          <w:lang w:val="vi-VN"/>
        </w:rPr>
        <w:t xml:space="preserve"> thông</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a) Xây dựng và khai thác hiệu quả</w:t>
      </w:r>
      <w:r w:rsidR="00311E05" w:rsidRPr="00232097">
        <w:rPr>
          <w:rFonts w:cs="Times New Roman"/>
          <w:sz w:val="28"/>
          <w:szCs w:val="28"/>
          <w:lang w:val="vi-VN"/>
        </w:rPr>
        <w:t xml:space="preserve"> chuyên mục</w:t>
      </w:r>
      <w:r w:rsidRPr="00232097">
        <w:rPr>
          <w:rFonts w:cs="Times New Roman"/>
          <w:sz w:val="28"/>
          <w:szCs w:val="28"/>
          <w:lang w:val="vi-VN"/>
        </w:rPr>
        <w:t xml:space="preserve"> về giáo dục hướng nghiệp và định hướng phân luồng học sinh phổ</w:t>
      </w:r>
      <w:r w:rsidR="00311E05" w:rsidRPr="00232097">
        <w:rPr>
          <w:rFonts w:cs="Times New Roman"/>
          <w:sz w:val="28"/>
          <w:szCs w:val="28"/>
          <w:lang w:val="vi-VN"/>
        </w:rPr>
        <w:t xml:space="preserve"> thông trên Cổng</w:t>
      </w:r>
      <w:r w:rsidR="000B11FD" w:rsidRPr="00232097">
        <w:rPr>
          <w:rFonts w:cs="Times New Roman"/>
          <w:sz w:val="28"/>
          <w:szCs w:val="28"/>
          <w:lang w:val="vi-VN"/>
        </w:rPr>
        <w:t xml:space="preserve"> thông tin điện tử</w:t>
      </w:r>
      <w:r w:rsidRPr="00232097">
        <w:rPr>
          <w:rFonts w:cs="Times New Roman"/>
          <w:sz w:val="28"/>
          <w:szCs w:val="28"/>
          <w:lang w:val="vi-VN"/>
        </w:rPr>
        <w:t xml:space="preserve"> của ngành giáo dục và đào tạo;</w:t>
      </w:r>
    </w:p>
    <w:p w:rsidR="00A87C24" w:rsidRPr="00232097" w:rsidRDefault="00A87C24" w:rsidP="00232097">
      <w:pPr>
        <w:spacing w:after="120" w:line="240" w:lineRule="auto"/>
        <w:ind w:firstLine="720"/>
        <w:jc w:val="both"/>
        <w:rPr>
          <w:rFonts w:cs="Times New Roman"/>
          <w:sz w:val="28"/>
          <w:szCs w:val="28"/>
        </w:rPr>
      </w:pPr>
      <w:r w:rsidRPr="00232097">
        <w:rPr>
          <w:rFonts w:cs="Times New Roman"/>
          <w:sz w:val="28"/>
          <w:szCs w:val="28"/>
          <w:lang w:val="vi-VN"/>
        </w:rPr>
        <w:t>b) Hình thành bộ phận kiêm nhiệm quản lý, theo dõi về giáo dục hướng nghiệp, định hướng phân lu</w:t>
      </w:r>
      <w:r w:rsidRPr="00232097">
        <w:rPr>
          <w:rFonts w:cs="Times New Roman"/>
          <w:sz w:val="28"/>
          <w:szCs w:val="28"/>
        </w:rPr>
        <w:t>ồ</w:t>
      </w:r>
      <w:r w:rsidRPr="00232097">
        <w:rPr>
          <w:rFonts w:cs="Times New Roman"/>
          <w:sz w:val="28"/>
          <w:szCs w:val="28"/>
          <w:lang w:val="vi-VN"/>
        </w:rPr>
        <w:t>ng học sinh tại các cấp quản lý giáo dục và các cơ sở giáo dục phổ thông;</w:t>
      </w:r>
    </w:p>
    <w:p w:rsidR="00A87C24" w:rsidRPr="00232097" w:rsidRDefault="00A87C24" w:rsidP="00232097">
      <w:pPr>
        <w:spacing w:after="120" w:line="240" w:lineRule="auto"/>
        <w:ind w:firstLine="720"/>
        <w:jc w:val="both"/>
        <w:rPr>
          <w:rFonts w:cs="Times New Roman"/>
          <w:sz w:val="28"/>
          <w:szCs w:val="28"/>
          <w:lang w:val="vi-VN"/>
        </w:rPr>
      </w:pPr>
      <w:r w:rsidRPr="00232097">
        <w:rPr>
          <w:rFonts w:cs="Times New Roman"/>
          <w:sz w:val="28"/>
          <w:szCs w:val="28"/>
          <w:lang w:val="vi-VN"/>
        </w:rPr>
        <w:t>c) Thường xuyên theo dõi, đánh giá chất lượng giáo dục hướng nghiệp, định hướng phân luồng học sinh phổ</w:t>
      </w:r>
      <w:r w:rsidR="00311E05" w:rsidRPr="00232097">
        <w:rPr>
          <w:rFonts w:cs="Times New Roman"/>
          <w:sz w:val="28"/>
          <w:szCs w:val="28"/>
          <w:lang w:val="vi-VN"/>
        </w:rPr>
        <w:t xml:space="preserve"> thông trên phạm vi toàn tỉnh </w:t>
      </w:r>
      <w:r w:rsidRPr="00232097">
        <w:rPr>
          <w:rFonts w:cs="Times New Roman"/>
          <w:sz w:val="28"/>
          <w:szCs w:val="28"/>
          <w:lang w:val="vi-VN"/>
        </w:rPr>
        <w:t>và các địa phương.</w:t>
      </w:r>
    </w:p>
    <w:p w:rsidR="00980347" w:rsidRPr="00232097" w:rsidRDefault="00980347" w:rsidP="00232097">
      <w:pPr>
        <w:spacing w:after="120" w:line="240" w:lineRule="auto"/>
        <w:ind w:firstLine="720"/>
        <w:jc w:val="both"/>
        <w:rPr>
          <w:rFonts w:cs="Times New Roman"/>
          <w:sz w:val="28"/>
          <w:szCs w:val="28"/>
        </w:rPr>
      </w:pPr>
      <w:bookmarkStart w:id="2" w:name="muc_3"/>
      <w:r w:rsidRPr="00232097">
        <w:rPr>
          <w:rFonts w:cs="Times New Roman"/>
          <w:b/>
          <w:bCs/>
          <w:sz w:val="28"/>
          <w:szCs w:val="28"/>
          <w:lang w:val="vi-VN"/>
        </w:rPr>
        <w:t>IV. KINH PHÍ VÀ LỘ TRÌNH THỰC HIỆN</w:t>
      </w:r>
      <w:bookmarkEnd w:id="2"/>
      <w:r w:rsidRPr="00232097">
        <w:rPr>
          <w:rFonts w:cs="Times New Roman"/>
          <w:b/>
          <w:bCs/>
          <w:sz w:val="28"/>
          <w:szCs w:val="28"/>
        </w:rPr>
        <w:t>KẾ HOẠCH</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t>1. Kinh phí thực hiện</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t>- Nguồn ngân sách nhà nước được giao hàng năm cho ngành, địa phương theo phân cấp ngân sách; nguồn kinh phí lồng ghép trong các Chương trình, đề án được các cấp có thẩm quyền phê duyệt;</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t>- Nguồn thu hợp pháp của các cơ sở giáo dục; nguồn tài trợ, hỗ trợ của các tổ chức, cá nhân và các nguồn vốn xã hộ</w:t>
      </w:r>
      <w:r w:rsidR="00A01481" w:rsidRPr="00232097">
        <w:rPr>
          <w:rFonts w:cs="Times New Roman"/>
          <w:sz w:val="28"/>
          <w:szCs w:val="28"/>
          <w:lang w:val="vi-VN"/>
        </w:rPr>
        <w:t>i khác.</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t>2. Lộ trình thực hiệ</w:t>
      </w:r>
      <w:r w:rsidR="00A01481" w:rsidRPr="00232097">
        <w:rPr>
          <w:rFonts w:cs="Times New Roman"/>
          <w:sz w:val="28"/>
          <w:szCs w:val="28"/>
          <w:lang w:val="vi-VN"/>
        </w:rPr>
        <w:t>n kế hoạch</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t>a) Từ</w:t>
      </w:r>
      <w:r w:rsidR="00CA23A2">
        <w:rPr>
          <w:rFonts w:cs="Times New Roman"/>
          <w:sz w:val="28"/>
          <w:szCs w:val="28"/>
          <w:lang w:val="vi-VN"/>
        </w:rPr>
        <w:t xml:space="preserve"> năm 201</w:t>
      </w:r>
      <w:r w:rsidR="00CA23A2">
        <w:rPr>
          <w:rFonts w:cs="Times New Roman"/>
          <w:sz w:val="28"/>
          <w:szCs w:val="28"/>
        </w:rPr>
        <w:t>9</w:t>
      </w:r>
      <w:r w:rsidRPr="00232097">
        <w:rPr>
          <w:rFonts w:cs="Times New Roman"/>
          <w:sz w:val="28"/>
          <w:szCs w:val="28"/>
          <w:lang w:val="vi-VN"/>
        </w:rPr>
        <w:t xml:space="preserve"> đến năm 2020</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t>- Rà soát, đánh giá thực trạng, xây dựng kế hoạch và bố trí kinh phí thực hiệ</w:t>
      </w:r>
      <w:r w:rsidR="00A01481" w:rsidRPr="00232097">
        <w:rPr>
          <w:rFonts w:cs="Times New Roman"/>
          <w:sz w:val="28"/>
          <w:szCs w:val="28"/>
          <w:lang w:val="vi-VN"/>
        </w:rPr>
        <w:t>n các m</w:t>
      </w:r>
      <w:r w:rsidRPr="00232097">
        <w:rPr>
          <w:rFonts w:cs="Times New Roman"/>
          <w:sz w:val="28"/>
          <w:szCs w:val="28"/>
          <w:lang w:val="vi-VN"/>
        </w:rPr>
        <w:t>ụ</w:t>
      </w:r>
      <w:r w:rsidR="00A01481" w:rsidRPr="00232097">
        <w:rPr>
          <w:rFonts w:cs="Times New Roman"/>
          <w:sz w:val="28"/>
          <w:szCs w:val="28"/>
          <w:lang w:val="vi-VN"/>
        </w:rPr>
        <w:t>c tiêu Kế hoạch</w:t>
      </w:r>
      <w:r w:rsidRPr="00232097">
        <w:rPr>
          <w:rFonts w:cs="Times New Roman"/>
          <w:sz w:val="28"/>
          <w:szCs w:val="28"/>
          <w:lang w:val="vi-VN"/>
        </w:rPr>
        <w:t xml:space="preserve"> giai đoạ</w:t>
      </w:r>
      <w:r w:rsidR="00CA23A2">
        <w:rPr>
          <w:rFonts w:cs="Times New Roman"/>
          <w:sz w:val="28"/>
          <w:szCs w:val="28"/>
          <w:lang w:val="vi-VN"/>
        </w:rPr>
        <w:t>n 2019</w:t>
      </w:r>
      <w:r w:rsidRPr="00232097">
        <w:rPr>
          <w:rFonts w:cs="Times New Roman"/>
          <w:sz w:val="28"/>
          <w:szCs w:val="28"/>
          <w:lang w:val="vi-VN"/>
        </w:rPr>
        <w:t xml:space="preserve"> - 2020;</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lastRenderedPageBreak/>
        <w:t>- Đào tạo, bồi dưỡng cán bộ quản lý, giáo viên kiêm nhiệm làm công tác giáo dục hướng nghiệp và định hướng phân luồng trong trường phổ thông;</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t>- Xây dự</w:t>
      </w:r>
      <w:r w:rsidR="00A01481" w:rsidRPr="00232097">
        <w:rPr>
          <w:rFonts w:cs="Times New Roman"/>
          <w:sz w:val="28"/>
          <w:szCs w:val="28"/>
          <w:lang w:val="vi-VN"/>
        </w:rPr>
        <w:t>ng chuyên mục</w:t>
      </w:r>
      <w:r w:rsidRPr="00232097">
        <w:rPr>
          <w:rFonts w:cs="Times New Roman"/>
          <w:sz w:val="28"/>
          <w:szCs w:val="28"/>
          <w:lang w:val="vi-VN"/>
        </w:rPr>
        <w:t xml:space="preserve"> thông tin về giáo dục hướng nghiệp, phân luồng trong giáo dục phổ thông;</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t>- Hỗ trợ thiết bị dạy học cho một số cơ sở giáo dục được lựa chọn thí điểm về giáo dục hướng nghiệp và định hướng phân luồng học sinh phổ thông;</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t>- Đánh giá kết quả thực hiện giai đoạ</w:t>
      </w:r>
      <w:r w:rsidR="00CA23A2">
        <w:rPr>
          <w:rFonts w:cs="Times New Roman"/>
          <w:sz w:val="28"/>
          <w:szCs w:val="28"/>
          <w:lang w:val="vi-VN"/>
        </w:rPr>
        <w:t>n 2019</w:t>
      </w:r>
      <w:r w:rsidRPr="00232097">
        <w:rPr>
          <w:rFonts w:cs="Times New Roman"/>
          <w:sz w:val="28"/>
          <w:szCs w:val="28"/>
          <w:lang w:val="vi-VN"/>
        </w:rPr>
        <w:t xml:space="preserve"> - 2020 và triển khai các giai đoạn tiếp theo.</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t>b) Từ năm 2020 đến năm 2025</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t>- Tiếp tục hỗ trợ xây dựng cơ sở vật chất tại một số cơ sở giáo dục triển khai thí điểm và tập huấn cán bộ quản lý, giáo viên kiêm nhiệm thực hiện giáo dục hướng nghiệp trong trường phổ thông;</w:t>
      </w:r>
    </w:p>
    <w:p w:rsidR="00980347" w:rsidRPr="00232097" w:rsidRDefault="00980347" w:rsidP="00232097">
      <w:pPr>
        <w:spacing w:after="120" w:line="240" w:lineRule="auto"/>
        <w:ind w:firstLine="720"/>
        <w:jc w:val="both"/>
        <w:rPr>
          <w:rFonts w:cs="Times New Roman"/>
          <w:sz w:val="28"/>
          <w:szCs w:val="28"/>
        </w:rPr>
      </w:pPr>
      <w:r w:rsidRPr="00232097">
        <w:rPr>
          <w:rFonts w:cs="Times New Roman"/>
          <w:sz w:val="28"/>
          <w:szCs w:val="28"/>
          <w:lang w:val="vi-VN"/>
        </w:rPr>
        <w:t>- Duy trì và hoàn thiện các hoạt động đã triển khai giai đoạn từ</w:t>
      </w:r>
      <w:r w:rsidR="00CA23A2">
        <w:rPr>
          <w:rFonts w:cs="Times New Roman"/>
          <w:sz w:val="28"/>
          <w:szCs w:val="28"/>
          <w:lang w:val="vi-VN"/>
        </w:rPr>
        <w:t xml:space="preserve"> năm 2019</w:t>
      </w:r>
      <w:r w:rsidRPr="00232097">
        <w:rPr>
          <w:rFonts w:cs="Times New Roman"/>
          <w:sz w:val="28"/>
          <w:szCs w:val="28"/>
          <w:lang w:val="vi-VN"/>
        </w:rPr>
        <w:t>-2</w:t>
      </w:r>
      <w:r w:rsidR="00835093" w:rsidRPr="00232097">
        <w:rPr>
          <w:rFonts w:cs="Times New Roman"/>
          <w:sz w:val="28"/>
          <w:szCs w:val="28"/>
          <w:lang w:val="vi-VN"/>
        </w:rPr>
        <w:t>020;</w:t>
      </w:r>
    </w:p>
    <w:p w:rsidR="00980347" w:rsidRPr="00232097" w:rsidRDefault="00980347" w:rsidP="00232097">
      <w:pPr>
        <w:spacing w:after="120" w:line="240" w:lineRule="auto"/>
        <w:ind w:firstLine="720"/>
        <w:jc w:val="both"/>
        <w:rPr>
          <w:rFonts w:cs="Times New Roman"/>
          <w:sz w:val="28"/>
          <w:szCs w:val="28"/>
          <w:lang w:val="vi-VN"/>
        </w:rPr>
      </w:pPr>
      <w:r w:rsidRPr="00232097">
        <w:rPr>
          <w:rFonts w:cs="Times New Roman"/>
          <w:sz w:val="28"/>
          <w:szCs w:val="28"/>
          <w:lang w:val="vi-VN"/>
        </w:rPr>
        <w:t>- T</w:t>
      </w:r>
      <w:r w:rsidRPr="00232097">
        <w:rPr>
          <w:rFonts w:cs="Times New Roman"/>
          <w:sz w:val="28"/>
          <w:szCs w:val="28"/>
        </w:rPr>
        <w:t>ổ</w:t>
      </w:r>
      <w:r w:rsidRPr="00232097">
        <w:rPr>
          <w:rFonts w:cs="Times New Roman"/>
          <w:sz w:val="28"/>
          <w:szCs w:val="28"/>
          <w:lang w:val="vi-VN"/>
        </w:rPr>
        <w:t>ng kế</w:t>
      </w:r>
      <w:r w:rsidR="00835093" w:rsidRPr="00232097">
        <w:rPr>
          <w:rFonts w:cs="Times New Roman"/>
          <w:sz w:val="28"/>
          <w:szCs w:val="28"/>
          <w:lang w:val="vi-VN"/>
        </w:rPr>
        <w:t>t Kế hoạch</w:t>
      </w:r>
      <w:r w:rsidRPr="00232097">
        <w:rPr>
          <w:rFonts w:cs="Times New Roman"/>
          <w:sz w:val="28"/>
          <w:szCs w:val="28"/>
          <w:lang w:val="vi-VN"/>
        </w:rPr>
        <w:t xml:space="preserve"> vào cuối năm 2025.</w:t>
      </w:r>
    </w:p>
    <w:p w:rsidR="002012C6" w:rsidRPr="00232097" w:rsidRDefault="002012C6" w:rsidP="00232097">
      <w:pPr>
        <w:spacing w:after="120" w:line="240" w:lineRule="auto"/>
        <w:ind w:firstLine="720"/>
        <w:jc w:val="both"/>
        <w:rPr>
          <w:rFonts w:cs="Times New Roman"/>
          <w:sz w:val="28"/>
          <w:szCs w:val="28"/>
        </w:rPr>
      </w:pPr>
      <w:bookmarkStart w:id="3" w:name="muc_4"/>
      <w:r w:rsidRPr="00232097">
        <w:rPr>
          <w:rFonts w:cs="Times New Roman"/>
          <w:b/>
          <w:bCs/>
          <w:sz w:val="28"/>
          <w:szCs w:val="28"/>
          <w:lang w:val="vi-VN"/>
        </w:rPr>
        <w:t>V. TỔ CHỨC THỰC HIỆN</w:t>
      </w:r>
      <w:bookmarkEnd w:id="3"/>
    </w:p>
    <w:p w:rsidR="002012C6" w:rsidRPr="00232097" w:rsidRDefault="002012C6" w:rsidP="00232097">
      <w:pPr>
        <w:spacing w:after="120" w:line="240" w:lineRule="auto"/>
        <w:ind w:firstLine="720"/>
        <w:jc w:val="both"/>
        <w:rPr>
          <w:rFonts w:cs="Times New Roman"/>
          <w:b/>
          <w:sz w:val="28"/>
          <w:szCs w:val="28"/>
        </w:rPr>
      </w:pPr>
      <w:r w:rsidRPr="00232097">
        <w:rPr>
          <w:rFonts w:cs="Times New Roman"/>
          <w:b/>
          <w:sz w:val="28"/>
          <w:szCs w:val="28"/>
          <w:lang w:val="vi-VN"/>
        </w:rPr>
        <w:t>1. Sở Giáo dục và Đào tạo</w:t>
      </w:r>
    </w:p>
    <w:p w:rsidR="002012C6" w:rsidRPr="00232097" w:rsidRDefault="002012C6" w:rsidP="00232097">
      <w:pPr>
        <w:spacing w:after="120" w:line="240" w:lineRule="auto"/>
        <w:ind w:firstLine="720"/>
        <w:jc w:val="both"/>
        <w:rPr>
          <w:rFonts w:cs="Times New Roman"/>
          <w:sz w:val="28"/>
          <w:szCs w:val="28"/>
        </w:rPr>
      </w:pPr>
      <w:r w:rsidRPr="00232097">
        <w:rPr>
          <w:rFonts w:cs="Times New Roman"/>
          <w:sz w:val="28"/>
          <w:szCs w:val="28"/>
          <w:lang w:val="vi-VN"/>
        </w:rPr>
        <w:t>a) Chủ trì, phối hợp với các Sở,</w:t>
      </w:r>
      <w:r w:rsidRPr="00232097">
        <w:rPr>
          <w:rFonts w:cs="Times New Roman"/>
          <w:sz w:val="28"/>
          <w:szCs w:val="28"/>
        </w:rPr>
        <w:t xml:space="preserve"> ban,</w:t>
      </w:r>
      <w:r w:rsidRPr="00232097">
        <w:rPr>
          <w:rFonts w:cs="Times New Roman"/>
          <w:sz w:val="28"/>
          <w:szCs w:val="28"/>
          <w:lang w:val="vi-VN"/>
        </w:rPr>
        <w:t xml:space="preserve"> ngành,</w:t>
      </w:r>
      <w:r w:rsidRPr="00232097">
        <w:rPr>
          <w:rFonts w:cs="Times New Roman"/>
          <w:sz w:val="28"/>
          <w:szCs w:val="28"/>
        </w:rPr>
        <w:t xml:space="preserve"> tổ chức đoàn thể liên quan,</w:t>
      </w:r>
      <w:r w:rsidRPr="00232097">
        <w:rPr>
          <w:rFonts w:cs="Times New Roman"/>
          <w:sz w:val="28"/>
          <w:szCs w:val="28"/>
          <w:lang w:val="vi-VN"/>
        </w:rPr>
        <w:t xml:space="preserve"> Ủy ban nhân dân các huyện, thị xã, thành phố tổ chức triển khai thực hiện Kế hoạch; hướng dẫn, kiểm tra, giám sát, tổng hợp kết quả thực hiện; tổ chức sơ kết, tổng kết việc thực hiện Kế hoạch; đ</w:t>
      </w:r>
      <w:r w:rsidRPr="00232097">
        <w:rPr>
          <w:rFonts w:cs="Times New Roman"/>
          <w:sz w:val="28"/>
          <w:szCs w:val="28"/>
        </w:rPr>
        <w:t xml:space="preserve">ề </w:t>
      </w:r>
      <w:r w:rsidRPr="00232097">
        <w:rPr>
          <w:rFonts w:cs="Times New Roman"/>
          <w:sz w:val="28"/>
          <w:szCs w:val="28"/>
          <w:lang w:val="vi-VN"/>
        </w:rPr>
        <w:t>xuất, kiến nghị Chủ tịch Ủy ban nhân dân t</w:t>
      </w:r>
      <w:r w:rsidRPr="00232097">
        <w:rPr>
          <w:rFonts w:cs="Times New Roman"/>
          <w:sz w:val="28"/>
          <w:szCs w:val="28"/>
        </w:rPr>
        <w:t>ỉnh điều</w:t>
      </w:r>
      <w:r w:rsidRPr="00232097">
        <w:rPr>
          <w:rFonts w:cs="Times New Roman"/>
          <w:sz w:val="28"/>
          <w:szCs w:val="28"/>
          <w:lang w:val="vi-VN"/>
        </w:rPr>
        <w:t xml:space="preserve"> chỉnh, bổ sung Kế hoạch trong trường hợp c</w:t>
      </w:r>
      <w:r w:rsidRPr="00232097">
        <w:rPr>
          <w:rFonts w:cs="Times New Roman"/>
          <w:sz w:val="28"/>
          <w:szCs w:val="28"/>
        </w:rPr>
        <w:t>ầ</w:t>
      </w:r>
      <w:r w:rsidRPr="00232097">
        <w:rPr>
          <w:rFonts w:cs="Times New Roman"/>
          <w:sz w:val="28"/>
          <w:szCs w:val="28"/>
          <w:lang w:val="vi-VN"/>
        </w:rPr>
        <w:t>n thiết. Định kỳ báo cáo Bộ Giáo dục và Đào tạo và UBND tỉnh</w:t>
      </w:r>
      <w:r w:rsidR="00DD4DA4" w:rsidRPr="00232097">
        <w:rPr>
          <w:rFonts w:cs="Times New Roman"/>
          <w:sz w:val="28"/>
          <w:szCs w:val="28"/>
        </w:rPr>
        <w:t>;</w:t>
      </w:r>
    </w:p>
    <w:p w:rsidR="00DD4DA4" w:rsidRPr="00232097" w:rsidRDefault="00DD4DA4" w:rsidP="00232097">
      <w:pPr>
        <w:spacing w:after="120" w:line="240" w:lineRule="auto"/>
        <w:jc w:val="both"/>
        <w:rPr>
          <w:rFonts w:cs="Times New Roman"/>
          <w:sz w:val="28"/>
          <w:szCs w:val="28"/>
        </w:rPr>
      </w:pPr>
      <w:r w:rsidRPr="00232097">
        <w:rPr>
          <w:rFonts w:cs="Times New Roman"/>
          <w:sz w:val="28"/>
          <w:szCs w:val="28"/>
        </w:rPr>
        <w:tab/>
        <w:t>b) Chủ trì, phối hợp với các Sở, ban, ngành, UBND huyện, thị xã, thành phố tiếp tục tham mưu UBND tỉnh triển khai thực hiện các Chương trình, Kế hoạch thực hiện;</w:t>
      </w:r>
    </w:p>
    <w:p w:rsidR="00DD4DA4" w:rsidRPr="00232097" w:rsidRDefault="00DD4DA4" w:rsidP="00232097">
      <w:pPr>
        <w:spacing w:after="120" w:line="240" w:lineRule="auto"/>
        <w:jc w:val="both"/>
        <w:rPr>
          <w:rFonts w:cs="Times New Roman"/>
          <w:sz w:val="28"/>
          <w:szCs w:val="28"/>
        </w:rPr>
      </w:pPr>
      <w:r w:rsidRPr="00232097">
        <w:rPr>
          <w:rFonts w:cs="Times New Roman"/>
          <w:sz w:val="28"/>
          <w:szCs w:val="28"/>
        </w:rPr>
        <w:tab/>
        <w:t>c) Chỉ đạo Phòng Giáo dục và Đào tạo, các cơ sở giáo dục phổ thông trên địa bàn tỉnh rà soát, điều chỉnh, bố trí, sắp xếp, đào tạo, bồi dưỡng nhằm nâng cao hiệu quả sử dụng cơ sở vật chất, kỹ thuật, đội ngũ nhà giáo, cán bộ quản lý trong hướng nghiệp và định hướng phân luồng giáo dục phổ thông</w:t>
      </w:r>
      <w:r w:rsidR="00ED15BB" w:rsidRPr="00232097">
        <w:rPr>
          <w:rFonts w:cs="Times New Roman"/>
          <w:sz w:val="28"/>
          <w:szCs w:val="28"/>
        </w:rPr>
        <w:t>;</w:t>
      </w:r>
    </w:p>
    <w:p w:rsidR="0072746F" w:rsidRPr="00232097" w:rsidRDefault="0072746F" w:rsidP="00232097">
      <w:pPr>
        <w:spacing w:after="120" w:line="240" w:lineRule="auto"/>
        <w:ind w:firstLine="720"/>
        <w:jc w:val="both"/>
        <w:rPr>
          <w:rFonts w:cs="Times New Roman"/>
          <w:sz w:val="28"/>
          <w:szCs w:val="28"/>
        </w:rPr>
      </w:pPr>
      <w:r w:rsidRPr="00232097">
        <w:rPr>
          <w:rFonts w:cs="Times New Roman"/>
          <w:sz w:val="28"/>
          <w:szCs w:val="28"/>
        </w:rPr>
        <w:t>d) Hướng dẫn thực hiện đổi mới nội dung, phương pháp, hình thức giáo dục hướng nghiệp trong trường phổ thông; phối hợp với các sở, ngành xây dựng mô hình thí điểm về giáo dục hướng nghiệp và định hướng phân luồng học sinh trong giáo dục phổ thông tại một số trường trung học, trong đó áp dụng phương thức hướng nghiệp có sự tham gia của các cơ sở giáo dục nghề nghiệp, các doanh nghiệp;</w:t>
      </w:r>
    </w:p>
    <w:p w:rsidR="0072746F" w:rsidRPr="00232097" w:rsidRDefault="0072746F" w:rsidP="00232097">
      <w:pPr>
        <w:spacing w:after="120" w:line="240" w:lineRule="auto"/>
        <w:ind w:firstLine="720"/>
        <w:jc w:val="both"/>
        <w:rPr>
          <w:rFonts w:cs="Times New Roman"/>
          <w:sz w:val="28"/>
          <w:szCs w:val="28"/>
        </w:rPr>
      </w:pPr>
      <w:r w:rsidRPr="00232097">
        <w:rPr>
          <w:rFonts w:cs="Times New Roman"/>
          <w:sz w:val="28"/>
          <w:szCs w:val="28"/>
        </w:rPr>
        <w:t xml:space="preserve">đ) Phối hợp với Sở Lao động-Thương binh và Xã hội, Sở Tài chính, Sở Kế hoạch và Đầu tư và các ngành có liên quan tham mưu, đề xuất Ủy ban nhân dân tỉnh ban hành chính sách, chế độ hỗ trợ học sinh đi học nghề; hỗ trợ kinh </w:t>
      </w:r>
      <w:r w:rsidRPr="00232097">
        <w:rPr>
          <w:rFonts w:cs="Times New Roman"/>
          <w:sz w:val="28"/>
          <w:szCs w:val="28"/>
        </w:rPr>
        <w:lastRenderedPageBreak/>
        <w:t>phí cho học sinh sau tốt nghiệp trung học cơ sở</w:t>
      </w:r>
      <w:r w:rsidR="000F0FC7" w:rsidRPr="00232097">
        <w:rPr>
          <w:rFonts w:cs="Times New Roman"/>
          <w:sz w:val="28"/>
          <w:szCs w:val="28"/>
        </w:rPr>
        <w:t xml:space="preserve"> và trung học phổ thông</w:t>
      </w:r>
      <w:r w:rsidRPr="00232097">
        <w:rPr>
          <w:rFonts w:cs="Times New Roman"/>
          <w:sz w:val="28"/>
          <w:szCs w:val="28"/>
        </w:rPr>
        <w:t xml:space="preserve"> tiếp tục học tập tại các cơ sở giáo dục nghề nghiệp;</w:t>
      </w:r>
    </w:p>
    <w:p w:rsidR="0072746F" w:rsidRPr="00232097" w:rsidRDefault="0072746F" w:rsidP="00232097">
      <w:pPr>
        <w:spacing w:after="120" w:line="240" w:lineRule="auto"/>
        <w:ind w:firstLine="720"/>
        <w:jc w:val="both"/>
        <w:rPr>
          <w:rFonts w:cs="Times New Roman"/>
          <w:sz w:val="28"/>
          <w:szCs w:val="28"/>
        </w:rPr>
      </w:pPr>
      <w:r w:rsidRPr="00232097">
        <w:rPr>
          <w:rFonts w:cs="Times New Roman"/>
          <w:sz w:val="28"/>
          <w:szCs w:val="28"/>
        </w:rPr>
        <w:t>e) Chủ trì, phối hợp với Sở Nội vụ bổ sung đội ngũ giáo viên làm nhiệm vụ tư vấn, hướng nghiệp trong trường phổ thông theo tiêu chuẩn quy định;</w:t>
      </w:r>
    </w:p>
    <w:p w:rsidR="0072746F" w:rsidRPr="00232097" w:rsidRDefault="000F0FC7" w:rsidP="00232097">
      <w:pPr>
        <w:spacing w:after="120" w:line="240" w:lineRule="auto"/>
        <w:ind w:firstLine="720"/>
        <w:jc w:val="both"/>
        <w:rPr>
          <w:rFonts w:cs="Times New Roman"/>
          <w:sz w:val="28"/>
          <w:szCs w:val="28"/>
        </w:rPr>
      </w:pPr>
      <w:r w:rsidRPr="00232097">
        <w:rPr>
          <w:rFonts w:cs="Times New Roman"/>
          <w:sz w:val="28"/>
          <w:szCs w:val="28"/>
        </w:rPr>
        <w:t>g)</w:t>
      </w:r>
      <w:r w:rsidR="0072746F" w:rsidRPr="00232097">
        <w:rPr>
          <w:rFonts w:cs="Times New Roman"/>
          <w:sz w:val="28"/>
          <w:szCs w:val="28"/>
        </w:rPr>
        <w:t xml:space="preserve"> Chủ trì, phối hợp với các sở, ngành, tổ chức, cá nhân liên quan tổ chức đào tạo, bồi dưỡng chuyên môn, nghiệp vụ cho đội ngũ giáo viên làm nhiệm vụ tư vấn, hướng nghiệp trong trường phổ thông;</w:t>
      </w:r>
    </w:p>
    <w:p w:rsidR="00ED15BB" w:rsidRPr="00232097" w:rsidRDefault="000F0FC7" w:rsidP="00232097">
      <w:pPr>
        <w:spacing w:after="120" w:line="240" w:lineRule="auto"/>
        <w:ind w:firstLine="720"/>
        <w:jc w:val="both"/>
        <w:rPr>
          <w:rFonts w:cs="Times New Roman"/>
          <w:sz w:val="28"/>
          <w:szCs w:val="28"/>
        </w:rPr>
      </w:pPr>
      <w:r w:rsidRPr="00232097">
        <w:rPr>
          <w:rFonts w:cs="Times New Roman"/>
          <w:sz w:val="28"/>
          <w:szCs w:val="28"/>
        </w:rPr>
        <w:t>h)</w:t>
      </w:r>
      <w:r w:rsidR="0072746F" w:rsidRPr="00232097">
        <w:rPr>
          <w:rFonts w:cs="Times New Roman"/>
          <w:sz w:val="28"/>
          <w:szCs w:val="28"/>
        </w:rPr>
        <w:t xml:space="preserve"> Đề xuất Ủy ban nhân dân tỉnh biểu dương, khen thưởng các doanh nghiệp, nhà đầu tư, cơ sở giáo dục và các tổ chức, cá nhân khác tham gia tích cực, hiệu quả vào công tác giáo dục hướng nghiệp và định hướng phân luồng học sinh phổ thông.</w:t>
      </w:r>
    </w:p>
    <w:p w:rsidR="002012C6" w:rsidRPr="00232097" w:rsidRDefault="002012C6" w:rsidP="00232097">
      <w:pPr>
        <w:spacing w:after="120" w:line="240" w:lineRule="auto"/>
        <w:ind w:firstLine="720"/>
        <w:jc w:val="both"/>
        <w:rPr>
          <w:rFonts w:cs="Times New Roman"/>
          <w:b/>
          <w:sz w:val="28"/>
          <w:szCs w:val="28"/>
        </w:rPr>
      </w:pPr>
      <w:r w:rsidRPr="00232097">
        <w:rPr>
          <w:rFonts w:cs="Times New Roman"/>
          <w:b/>
          <w:sz w:val="28"/>
          <w:szCs w:val="28"/>
          <w:lang w:val="vi-VN"/>
        </w:rPr>
        <w:t>2</w:t>
      </w:r>
      <w:r w:rsidRPr="00232097">
        <w:rPr>
          <w:rFonts w:cs="Times New Roman"/>
          <w:b/>
          <w:sz w:val="28"/>
          <w:szCs w:val="28"/>
        </w:rPr>
        <w:t xml:space="preserve">. </w:t>
      </w:r>
      <w:r w:rsidR="00650F51" w:rsidRPr="00232097">
        <w:rPr>
          <w:rFonts w:cs="Times New Roman"/>
          <w:b/>
          <w:sz w:val="28"/>
          <w:szCs w:val="28"/>
        </w:rPr>
        <w:t>Sở</w:t>
      </w:r>
      <w:r w:rsidRPr="00232097">
        <w:rPr>
          <w:rFonts w:cs="Times New Roman"/>
          <w:b/>
          <w:sz w:val="28"/>
          <w:szCs w:val="28"/>
          <w:lang w:val="vi-VN"/>
        </w:rPr>
        <w:t xml:space="preserve"> Lao động - Thương binh và Xã hội</w:t>
      </w:r>
    </w:p>
    <w:p w:rsidR="00C2404B" w:rsidRPr="00232097" w:rsidRDefault="002012C6" w:rsidP="00232097">
      <w:pPr>
        <w:spacing w:after="120" w:line="240" w:lineRule="auto"/>
        <w:ind w:firstLine="720"/>
        <w:jc w:val="both"/>
        <w:rPr>
          <w:rFonts w:cs="Times New Roman"/>
          <w:sz w:val="28"/>
          <w:szCs w:val="28"/>
        </w:rPr>
      </w:pPr>
      <w:r w:rsidRPr="00232097">
        <w:rPr>
          <w:rFonts w:cs="Times New Roman"/>
          <w:sz w:val="28"/>
          <w:szCs w:val="28"/>
          <w:lang w:val="vi-VN"/>
        </w:rPr>
        <w:t xml:space="preserve">a) </w:t>
      </w:r>
      <w:r w:rsidR="00C2404B" w:rsidRPr="00232097">
        <w:rPr>
          <w:rFonts w:cs="Times New Roman"/>
          <w:sz w:val="28"/>
          <w:szCs w:val="28"/>
        </w:rPr>
        <w:t>Chủ trì, phối hợp các ngành liên quan triển khai thực hiện các chính sách khuyến khích, hỗ trợ học sinh học nghề; hằng năm, phối hợp thực hiện lập dự toán kinh phí hỗ trợ chi phí học tập, chi phí đào tạo theo các chính sách, các chương trình, dự án, đề án để thực hiện tốt công tác hỗ trợ cho các đối tượng chính sách theo quy định khi tham gia học tại các cơ sở giáo dục nghề nghiệp.</w:t>
      </w:r>
    </w:p>
    <w:p w:rsidR="002012C6" w:rsidRPr="00232097" w:rsidRDefault="002012C6" w:rsidP="00232097">
      <w:pPr>
        <w:spacing w:after="120" w:line="240" w:lineRule="auto"/>
        <w:ind w:firstLine="720"/>
        <w:jc w:val="both"/>
        <w:rPr>
          <w:rFonts w:cs="Times New Roman"/>
          <w:sz w:val="28"/>
          <w:szCs w:val="28"/>
        </w:rPr>
      </w:pPr>
      <w:r w:rsidRPr="00232097">
        <w:rPr>
          <w:rFonts w:cs="Times New Roman"/>
          <w:sz w:val="28"/>
          <w:szCs w:val="28"/>
          <w:lang w:val="vi-VN"/>
        </w:rPr>
        <w:t>b) Cung cấp thông tin về năng lực đào tạo, thông tin tuyển sinh của các cơ sở giáo dục nghề nghiệp; tỷ lệ học sinh, sinh viên sau khi tốt nghiệp có việc làm; thông tin về nhu cầu việc làm, thị trường lao động theo định kỳ (hàng quý, 6 tháng, hàng năm);</w:t>
      </w:r>
    </w:p>
    <w:p w:rsidR="00C2404B" w:rsidRPr="00232097" w:rsidRDefault="00C2404B" w:rsidP="00232097">
      <w:pPr>
        <w:spacing w:after="120" w:line="240" w:lineRule="auto"/>
        <w:ind w:firstLine="720"/>
        <w:jc w:val="both"/>
        <w:rPr>
          <w:rFonts w:cs="Times New Roman"/>
          <w:sz w:val="28"/>
          <w:szCs w:val="28"/>
        </w:rPr>
      </w:pPr>
      <w:r w:rsidRPr="00232097">
        <w:rPr>
          <w:rFonts w:cs="Times New Roman"/>
          <w:sz w:val="28"/>
          <w:szCs w:val="28"/>
        </w:rPr>
        <w:t>c) Chỉ đạo cơ sở giáo dục nghề nghiệp trên địa bàn tỉnh phối hợp triển khai thực hiện các hoạt động tư vấn nghề nghiệp và việc làm theo định hướng phân luồng học sinh học nghề; triển khai thực hiện có hiệu quả các giải pháp nâng cao chất lượng giáo dục nghề nghiệp, gắn với giải quyết việc làm, tạo việc làm và xuất khẩu lao động cho lực lượng học sinh sau tốt nghiệp khóa học ngh</w:t>
      </w:r>
      <w:r w:rsidR="0000007A">
        <w:rPr>
          <w:rFonts w:cs="Times New Roman"/>
          <w:sz w:val="28"/>
          <w:szCs w:val="28"/>
        </w:rPr>
        <w:t>ề</w:t>
      </w:r>
      <w:r w:rsidRPr="00232097">
        <w:rPr>
          <w:rFonts w:cs="Times New Roman"/>
          <w:sz w:val="28"/>
          <w:szCs w:val="28"/>
        </w:rPr>
        <w:t>.</w:t>
      </w:r>
    </w:p>
    <w:p w:rsidR="005F3F37" w:rsidRPr="00232097" w:rsidRDefault="00C2404B" w:rsidP="00232097">
      <w:pPr>
        <w:spacing w:after="120" w:line="240" w:lineRule="auto"/>
        <w:ind w:firstLine="720"/>
        <w:jc w:val="both"/>
        <w:rPr>
          <w:rFonts w:cs="Times New Roman"/>
          <w:sz w:val="28"/>
          <w:szCs w:val="28"/>
        </w:rPr>
      </w:pPr>
      <w:r w:rsidRPr="00232097">
        <w:rPr>
          <w:rFonts w:cs="Times New Roman"/>
          <w:sz w:val="28"/>
          <w:szCs w:val="28"/>
          <w:lang w:val="vi-VN"/>
        </w:rPr>
        <w:t>d</w:t>
      </w:r>
      <w:r w:rsidR="002012C6" w:rsidRPr="00232097">
        <w:rPr>
          <w:rFonts w:cs="Times New Roman"/>
          <w:sz w:val="28"/>
          <w:szCs w:val="28"/>
          <w:lang w:val="vi-VN"/>
        </w:rPr>
        <w:t xml:space="preserve">) </w:t>
      </w:r>
      <w:r w:rsidR="005F3F37" w:rsidRPr="00232097">
        <w:rPr>
          <w:rFonts w:cs="Times New Roman"/>
          <w:sz w:val="28"/>
          <w:szCs w:val="28"/>
        </w:rPr>
        <w:t>Phối hợp với Sở Giáo dục và Đào tạo kiểm tra, giám sát tình hình thực hiện liên kết đào tạo giữa các cơ sở giáo dục nghề nghiệp và các trường THCS, THPT trên địa bàn tỉnh; đánh giá chất lượng và hiệu quả đào tạo; định kỳ tổng hợp báo cáo kết quả liên kết đào tạo và đề xuất kiến nghị các giải pháp nâng cao hiệu quả thực hiện kế hoạch.</w:t>
      </w:r>
    </w:p>
    <w:p w:rsidR="002012C6" w:rsidRPr="00232097" w:rsidRDefault="001E6804" w:rsidP="00232097">
      <w:pPr>
        <w:spacing w:after="120" w:line="240" w:lineRule="auto"/>
        <w:ind w:firstLine="720"/>
        <w:jc w:val="both"/>
        <w:rPr>
          <w:rFonts w:cs="Times New Roman"/>
          <w:b/>
          <w:sz w:val="28"/>
          <w:szCs w:val="28"/>
        </w:rPr>
      </w:pPr>
      <w:r w:rsidRPr="00232097">
        <w:rPr>
          <w:rFonts w:cs="Times New Roman"/>
          <w:b/>
          <w:sz w:val="28"/>
          <w:szCs w:val="28"/>
          <w:lang w:val="vi-VN"/>
        </w:rPr>
        <w:t>3. Sở</w:t>
      </w:r>
      <w:r w:rsidR="002012C6" w:rsidRPr="00232097">
        <w:rPr>
          <w:rFonts w:cs="Times New Roman"/>
          <w:b/>
          <w:sz w:val="28"/>
          <w:szCs w:val="28"/>
          <w:lang w:val="vi-VN"/>
        </w:rPr>
        <w:t xml:space="preserve"> Kế hoạch và Đầu tư</w:t>
      </w:r>
    </w:p>
    <w:p w:rsidR="002012C6" w:rsidRPr="00232097" w:rsidRDefault="002012C6" w:rsidP="00232097">
      <w:pPr>
        <w:spacing w:after="120" w:line="240" w:lineRule="auto"/>
        <w:ind w:firstLine="720"/>
        <w:jc w:val="both"/>
        <w:rPr>
          <w:rFonts w:cs="Times New Roman"/>
          <w:sz w:val="28"/>
          <w:szCs w:val="28"/>
        </w:rPr>
      </w:pPr>
      <w:r w:rsidRPr="00232097">
        <w:rPr>
          <w:rFonts w:cs="Times New Roman"/>
          <w:sz w:val="28"/>
          <w:szCs w:val="28"/>
          <w:lang w:val="vi-VN"/>
        </w:rPr>
        <w:t>Chủ trì, phối hợp vớ</w:t>
      </w:r>
      <w:r w:rsidR="001E6804" w:rsidRPr="00232097">
        <w:rPr>
          <w:rFonts w:cs="Times New Roman"/>
          <w:sz w:val="28"/>
          <w:szCs w:val="28"/>
          <w:lang w:val="vi-VN"/>
        </w:rPr>
        <w:t>i Sở</w:t>
      </w:r>
      <w:r w:rsidRPr="00232097">
        <w:rPr>
          <w:rFonts w:cs="Times New Roman"/>
          <w:sz w:val="28"/>
          <w:szCs w:val="28"/>
          <w:lang w:val="vi-VN"/>
        </w:rPr>
        <w:t xml:space="preserve"> Giáo dục và Đào tạo</w:t>
      </w:r>
      <w:r w:rsidR="00692A9F" w:rsidRPr="00232097">
        <w:rPr>
          <w:rFonts w:cs="Times New Roman"/>
          <w:sz w:val="28"/>
          <w:szCs w:val="28"/>
        </w:rPr>
        <w:t>, các đơn vị có liên quan</w:t>
      </w:r>
      <w:r w:rsidR="00692A9F" w:rsidRPr="00232097">
        <w:rPr>
          <w:rFonts w:cs="Times New Roman"/>
          <w:sz w:val="28"/>
          <w:szCs w:val="28"/>
          <w:lang w:val="vi-VN"/>
        </w:rPr>
        <w:t xml:space="preserve"> thẩm định nguồn vốn</w:t>
      </w:r>
      <w:r w:rsidR="009865D2" w:rsidRPr="00232097">
        <w:rPr>
          <w:rFonts w:cs="Times New Roman"/>
          <w:sz w:val="28"/>
          <w:szCs w:val="28"/>
        </w:rPr>
        <w:t xml:space="preserve"> và khả năng cân đối vốn đầu tư công, tham mưu trình UBND tỉnh bố trí nguồn vốn đầu tư công</w:t>
      </w:r>
      <w:r w:rsidR="00AD6625" w:rsidRPr="00232097">
        <w:rPr>
          <w:rFonts w:cs="Times New Roman"/>
          <w:sz w:val="28"/>
          <w:szCs w:val="28"/>
        </w:rPr>
        <w:t xml:space="preserve"> thực hiện Đề án theo quy định.</w:t>
      </w:r>
    </w:p>
    <w:p w:rsidR="002012C6" w:rsidRPr="00232097" w:rsidRDefault="001E6804" w:rsidP="00232097">
      <w:pPr>
        <w:spacing w:after="120" w:line="240" w:lineRule="auto"/>
        <w:ind w:firstLine="720"/>
        <w:jc w:val="both"/>
        <w:rPr>
          <w:rFonts w:cs="Times New Roman"/>
          <w:b/>
          <w:sz w:val="28"/>
          <w:szCs w:val="28"/>
        </w:rPr>
      </w:pPr>
      <w:r w:rsidRPr="00232097">
        <w:rPr>
          <w:rFonts w:cs="Times New Roman"/>
          <w:b/>
          <w:sz w:val="28"/>
          <w:szCs w:val="28"/>
          <w:lang w:val="vi-VN"/>
        </w:rPr>
        <w:t>4. Sở</w:t>
      </w:r>
      <w:r w:rsidR="002012C6" w:rsidRPr="00232097">
        <w:rPr>
          <w:rFonts w:cs="Times New Roman"/>
          <w:b/>
          <w:sz w:val="28"/>
          <w:szCs w:val="28"/>
          <w:lang w:val="vi-VN"/>
        </w:rPr>
        <w:t xml:space="preserve"> Tài chính</w:t>
      </w:r>
    </w:p>
    <w:p w:rsidR="002012C6" w:rsidRPr="00232097" w:rsidRDefault="00D24212" w:rsidP="00232097">
      <w:pPr>
        <w:spacing w:after="120" w:line="240" w:lineRule="auto"/>
        <w:ind w:firstLine="720"/>
        <w:jc w:val="both"/>
        <w:rPr>
          <w:rFonts w:cs="Times New Roman"/>
          <w:sz w:val="28"/>
          <w:szCs w:val="28"/>
        </w:rPr>
      </w:pPr>
      <w:r>
        <w:rPr>
          <w:rFonts w:cs="Times New Roman"/>
          <w:sz w:val="28"/>
          <w:szCs w:val="28"/>
          <w:lang w:val="vi-VN"/>
        </w:rPr>
        <w:t>P</w:t>
      </w:r>
      <w:r w:rsidR="002012C6" w:rsidRPr="00232097">
        <w:rPr>
          <w:rFonts w:cs="Times New Roman"/>
          <w:sz w:val="28"/>
          <w:szCs w:val="28"/>
          <w:lang w:val="vi-VN"/>
        </w:rPr>
        <w:t>hối hợp vớ</w:t>
      </w:r>
      <w:r w:rsidR="001E6804" w:rsidRPr="00232097">
        <w:rPr>
          <w:rFonts w:cs="Times New Roman"/>
          <w:sz w:val="28"/>
          <w:szCs w:val="28"/>
          <w:lang w:val="vi-VN"/>
        </w:rPr>
        <w:t>i Sở</w:t>
      </w:r>
      <w:r w:rsidR="002012C6" w:rsidRPr="00232097">
        <w:rPr>
          <w:rFonts w:cs="Times New Roman"/>
          <w:sz w:val="28"/>
          <w:szCs w:val="28"/>
          <w:lang w:val="vi-VN"/>
        </w:rPr>
        <w:t xml:space="preserve"> Giáo dục và Đào tạ</w:t>
      </w:r>
      <w:r w:rsidR="001E6804" w:rsidRPr="00232097">
        <w:rPr>
          <w:rFonts w:cs="Times New Roman"/>
          <w:sz w:val="28"/>
          <w:szCs w:val="28"/>
          <w:lang w:val="vi-VN"/>
        </w:rPr>
        <w:t xml:space="preserve">o, Sở Lao động – Thương </w:t>
      </w:r>
      <w:r w:rsidR="001E6804" w:rsidRPr="00232097">
        <w:rPr>
          <w:rFonts w:cs="Times New Roman"/>
          <w:sz w:val="28"/>
          <w:szCs w:val="28"/>
        </w:rPr>
        <w:t>binh và Xã hội, UBND cấp huyện tham mưu UBND tỉnh cân đối, bố trí nguồn vốn để thực hiện Kế hoạch theo quy định của Luật Ngân sách nhà nước</w:t>
      </w:r>
      <w:r w:rsidR="008A0238" w:rsidRPr="00232097">
        <w:rPr>
          <w:rFonts w:cs="Times New Roman"/>
          <w:sz w:val="28"/>
          <w:szCs w:val="28"/>
        </w:rPr>
        <w:t xml:space="preserve">; phối hợp với các </w:t>
      </w:r>
      <w:r w:rsidR="008A0238" w:rsidRPr="00232097">
        <w:rPr>
          <w:rFonts w:cs="Times New Roman"/>
          <w:sz w:val="28"/>
          <w:szCs w:val="28"/>
        </w:rPr>
        <w:lastRenderedPageBreak/>
        <w:t>đơn vị liên quan kiểm tra, giám sát, đánh giá, tổng hợp kết quả thực hiện nhiệm vụ</w:t>
      </w:r>
      <w:r w:rsidR="0030096D" w:rsidRPr="00232097">
        <w:rPr>
          <w:rFonts w:cs="Times New Roman"/>
          <w:sz w:val="28"/>
          <w:szCs w:val="28"/>
        </w:rPr>
        <w:t>.</w:t>
      </w:r>
    </w:p>
    <w:p w:rsidR="002012C6" w:rsidRPr="00232097" w:rsidRDefault="0030096D" w:rsidP="00232097">
      <w:pPr>
        <w:spacing w:after="120" w:line="240" w:lineRule="auto"/>
        <w:ind w:firstLine="720"/>
        <w:jc w:val="both"/>
        <w:rPr>
          <w:rFonts w:cs="Times New Roman"/>
          <w:b/>
          <w:sz w:val="28"/>
          <w:szCs w:val="28"/>
        </w:rPr>
      </w:pPr>
      <w:r w:rsidRPr="00232097">
        <w:rPr>
          <w:rFonts w:cs="Times New Roman"/>
          <w:b/>
          <w:sz w:val="28"/>
          <w:szCs w:val="28"/>
          <w:lang w:val="vi-VN"/>
        </w:rPr>
        <w:t>5. Sở</w:t>
      </w:r>
      <w:r w:rsidR="002012C6" w:rsidRPr="00232097">
        <w:rPr>
          <w:rFonts w:cs="Times New Roman"/>
          <w:b/>
          <w:sz w:val="28"/>
          <w:szCs w:val="28"/>
          <w:lang w:val="vi-VN"/>
        </w:rPr>
        <w:t xml:space="preserve"> Nội vụ</w:t>
      </w:r>
    </w:p>
    <w:p w:rsidR="0030096D" w:rsidRPr="00232097" w:rsidRDefault="0030096D" w:rsidP="00232097">
      <w:pPr>
        <w:spacing w:after="120" w:line="240" w:lineRule="auto"/>
        <w:jc w:val="both"/>
        <w:rPr>
          <w:rFonts w:cs="Times New Roman"/>
          <w:sz w:val="28"/>
          <w:szCs w:val="28"/>
        </w:rPr>
      </w:pPr>
      <w:r w:rsidRPr="00232097">
        <w:rPr>
          <w:rFonts w:cs="Times New Roman"/>
          <w:sz w:val="28"/>
          <w:szCs w:val="28"/>
          <w:lang w:val="vi-VN"/>
        </w:rPr>
        <w:tab/>
      </w:r>
      <w:r w:rsidRPr="00232097">
        <w:rPr>
          <w:rFonts w:cs="Times New Roman"/>
          <w:sz w:val="28"/>
          <w:szCs w:val="28"/>
        </w:rPr>
        <w:t>Phối hợp với Sở Giáo dục và Đào tạo, Sở Lao động - Thương binh và Xã hội đề xuất Ủy ban nhân dân tỉnh xây dựng tiêu chuẩn lựa chọn người làm nhiệm vụ tư vấn hướng nghiệp trong trường phổ thông; triển khai thực hiện chính sách đối với giáo viên kiêm nhiệm làm công tác hướng nghiệp trong trường phổ thông theo quy định.</w:t>
      </w:r>
    </w:p>
    <w:p w:rsidR="0030096D" w:rsidRPr="00232097" w:rsidRDefault="0030096D" w:rsidP="00232097">
      <w:pPr>
        <w:spacing w:after="120" w:line="240" w:lineRule="auto"/>
        <w:jc w:val="both"/>
        <w:rPr>
          <w:rFonts w:cs="Times New Roman"/>
          <w:b/>
          <w:sz w:val="28"/>
          <w:szCs w:val="28"/>
        </w:rPr>
      </w:pPr>
      <w:r w:rsidRPr="00232097">
        <w:rPr>
          <w:rFonts w:cs="Times New Roman"/>
          <w:sz w:val="28"/>
          <w:szCs w:val="28"/>
        </w:rPr>
        <w:tab/>
      </w:r>
      <w:r w:rsidRPr="00232097">
        <w:rPr>
          <w:rFonts w:cs="Times New Roman"/>
          <w:b/>
          <w:sz w:val="28"/>
          <w:szCs w:val="28"/>
        </w:rPr>
        <w:t>6. Sở Thông tin và Truyền thông</w:t>
      </w:r>
    </w:p>
    <w:p w:rsidR="0030096D" w:rsidRPr="00232097" w:rsidRDefault="005B2E53" w:rsidP="00232097">
      <w:pPr>
        <w:spacing w:after="120" w:line="240" w:lineRule="auto"/>
        <w:jc w:val="both"/>
        <w:rPr>
          <w:rFonts w:cs="Times New Roman"/>
          <w:sz w:val="28"/>
          <w:szCs w:val="28"/>
        </w:rPr>
      </w:pPr>
      <w:r w:rsidRPr="00232097">
        <w:rPr>
          <w:rFonts w:cs="Times New Roman"/>
          <w:sz w:val="28"/>
          <w:szCs w:val="28"/>
        </w:rPr>
        <w:tab/>
      </w:r>
      <w:r w:rsidR="00AF6DDB" w:rsidRPr="00232097">
        <w:rPr>
          <w:rFonts w:cs="Times New Roman"/>
          <w:sz w:val="28"/>
          <w:szCs w:val="28"/>
        </w:rPr>
        <w:t>P</w:t>
      </w:r>
      <w:r w:rsidR="0030096D" w:rsidRPr="00232097">
        <w:rPr>
          <w:rFonts w:cs="Times New Roman"/>
          <w:sz w:val="28"/>
          <w:szCs w:val="28"/>
        </w:rPr>
        <w:t>hối hợp với</w:t>
      </w:r>
      <w:r w:rsidR="00375327" w:rsidRPr="00232097">
        <w:rPr>
          <w:rFonts w:cs="Times New Roman"/>
          <w:sz w:val="28"/>
          <w:szCs w:val="28"/>
        </w:rPr>
        <w:t xml:space="preserve"> Ban Tuyên giáo Tỉnh ủy chỉ đạo định hướng các cơ quan báo, đài thực hiện nhiệm vụ tuyên truyề</w:t>
      </w:r>
      <w:r w:rsidR="006C6C7B" w:rsidRPr="00232097">
        <w:rPr>
          <w:rFonts w:cs="Times New Roman"/>
          <w:sz w:val="28"/>
          <w:szCs w:val="28"/>
        </w:rPr>
        <w:t>n mục đích, ý nghĩa, sự cần thiết của việ</w:t>
      </w:r>
      <w:r w:rsidR="00CC1A90" w:rsidRPr="00232097">
        <w:rPr>
          <w:rFonts w:cs="Times New Roman"/>
          <w:sz w:val="28"/>
          <w:szCs w:val="28"/>
        </w:rPr>
        <w:t>c g</w:t>
      </w:r>
      <w:r w:rsidR="006C6C7B" w:rsidRPr="00232097">
        <w:rPr>
          <w:rFonts w:cs="Times New Roman"/>
          <w:sz w:val="28"/>
          <w:szCs w:val="28"/>
        </w:rPr>
        <w:t>iáo dục hướng nghiệp và định hướng phân luồng học sinh trong giáo dục phổ thông.</w:t>
      </w:r>
    </w:p>
    <w:p w:rsidR="00E46D28" w:rsidRPr="00232097" w:rsidRDefault="00E46D28" w:rsidP="00232097">
      <w:pPr>
        <w:spacing w:after="120" w:line="240" w:lineRule="auto"/>
        <w:jc w:val="both"/>
        <w:rPr>
          <w:rFonts w:cs="Times New Roman"/>
          <w:b/>
          <w:sz w:val="28"/>
          <w:szCs w:val="28"/>
        </w:rPr>
      </w:pPr>
      <w:r w:rsidRPr="00232097">
        <w:rPr>
          <w:rFonts w:cs="Times New Roman"/>
          <w:sz w:val="28"/>
          <w:szCs w:val="28"/>
        </w:rPr>
        <w:tab/>
      </w:r>
      <w:r w:rsidRPr="00232097">
        <w:rPr>
          <w:rFonts w:cs="Times New Roman"/>
          <w:b/>
          <w:sz w:val="28"/>
          <w:szCs w:val="28"/>
        </w:rPr>
        <w:t>7. Các Sở, ban, ngành, đoàn thể, tổ chức xã hội liên quan</w:t>
      </w:r>
    </w:p>
    <w:p w:rsidR="00E46D28" w:rsidRPr="00232097" w:rsidRDefault="00E46D28" w:rsidP="00232097">
      <w:pPr>
        <w:spacing w:after="120" w:line="240" w:lineRule="auto"/>
        <w:jc w:val="both"/>
        <w:rPr>
          <w:rFonts w:cs="Times New Roman"/>
          <w:sz w:val="28"/>
          <w:szCs w:val="28"/>
        </w:rPr>
      </w:pPr>
      <w:r w:rsidRPr="00232097">
        <w:rPr>
          <w:rFonts w:cs="Times New Roman"/>
          <w:sz w:val="28"/>
          <w:szCs w:val="28"/>
        </w:rPr>
        <w:tab/>
        <w:t>Xây dựng Kế hoạch của cơ quan, đơn vị, đoàn thể, tổ chức triển khai thực hiện nhiệm vụ có liên quan để thực hiện Kế hoạ</w:t>
      </w:r>
      <w:r w:rsidR="00B76D73">
        <w:rPr>
          <w:rFonts w:cs="Times New Roman"/>
          <w:sz w:val="28"/>
          <w:szCs w:val="28"/>
        </w:rPr>
        <w:t>ch</w:t>
      </w:r>
      <w:r w:rsidRPr="00232097">
        <w:rPr>
          <w:rFonts w:cs="Times New Roman"/>
          <w:sz w:val="28"/>
          <w:szCs w:val="28"/>
        </w:rPr>
        <w:t>; phối hợp với Sở Giáo dục và Đào tạo tổ chức thực hiện các nhiệm vụ theo chức năng được giao; tổ chức kiểm tra, giám sát, đánh giá, tổng hợp kết quả thực hiện nhiệm vụ được giao theo từng năm</w:t>
      </w:r>
      <w:r w:rsidR="004C5D8D" w:rsidRPr="00232097">
        <w:rPr>
          <w:rFonts w:cs="Times New Roman"/>
          <w:sz w:val="28"/>
          <w:szCs w:val="28"/>
        </w:rPr>
        <w:t>, từng giai đoạn, định kỳ báo cáo UBND</w:t>
      </w:r>
      <w:r w:rsidR="00B76D73">
        <w:rPr>
          <w:rFonts w:cs="Times New Roman"/>
          <w:sz w:val="28"/>
          <w:szCs w:val="28"/>
        </w:rPr>
        <w:t xml:space="preserve"> tỉnh</w:t>
      </w:r>
      <w:r w:rsidR="004C5D8D" w:rsidRPr="00232097">
        <w:rPr>
          <w:rFonts w:cs="Times New Roman"/>
          <w:sz w:val="28"/>
          <w:szCs w:val="28"/>
        </w:rPr>
        <w:t xml:space="preserve"> thông qua Sở Giáo dục và Đào tạo.</w:t>
      </w:r>
    </w:p>
    <w:p w:rsidR="00AA34E2" w:rsidRPr="00232097" w:rsidRDefault="00E46D28" w:rsidP="00232097">
      <w:pPr>
        <w:spacing w:after="120" w:line="240" w:lineRule="auto"/>
        <w:jc w:val="both"/>
        <w:rPr>
          <w:rFonts w:cs="Times New Roman"/>
          <w:b/>
          <w:sz w:val="28"/>
          <w:szCs w:val="28"/>
        </w:rPr>
      </w:pPr>
      <w:r w:rsidRPr="00232097">
        <w:rPr>
          <w:rFonts w:cs="Times New Roman"/>
          <w:sz w:val="28"/>
          <w:szCs w:val="28"/>
        </w:rPr>
        <w:tab/>
      </w:r>
      <w:r w:rsidRPr="00232097">
        <w:rPr>
          <w:rFonts w:cs="Times New Roman"/>
          <w:b/>
          <w:sz w:val="28"/>
          <w:szCs w:val="28"/>
        </w:rPr>
        <w:t>8</w:t>
      </w:r>
      <w:r w:rsidR="00AA34E2" w:rsidRPr="00232097">
        <w:rPr>
          <w:rFonts w:cs="Times New Roman"/>
          <w:b/>
          <w:sz w:val="28"/>
          <w:szCs w:val="28"/>
        </w:rPr>
        <w:t>. Các cơ quan báo, đài trên địa bàn tỉnh</w:t>
      </w:r>
    </w:p>
    <w:p w:rsidR="00AA34E2" w:rsidRPr="00232097" w:rsidRDefault="00AA34E2" w:rsidP="00232097">
      <w:pPr>
        <w:spacing w:after="120" w:line="240" w:lineRule="auto"/>
        <w:jc w:val="both"/>
        <w:rPr>
          <w:rFonts w:cs="Times New Roman"/>
          <w:sz w:val="28"/>
          <w:szCs w:val="28"/>
        </w:rPr>
      </w:pPr>
      <w:r w:rsidRPr="00232097">
        <w:rPr>
          <w:rFonts w:cs="Times New Roman"/>
          <w:sz w:val="28"/>
          <w:szCs w:val="28"/>
        </w:rPr>
        <w:tab/>
        <w:t>Báo Vĩnh Long, Đài Phát thanh và Truyền hình Vĩnh Long phối hợp với Sở Giáo dục và Đào tạo tổ chức thông tin tuyên truyền</w:t>
      </w:r>
      <w:r w:rsidR="00214B80" w:rsidRPr="00232097">
        <w:rPr>
          <w:rFonts w:cs="Times New Roman"/>
          <w:sz w:val="28"/>
          <w:szCs w:val="28"/>
        </w:rPr>
        <w:t xml:space="preserve"> đưa nội dung giáo dục hướng nghiệp và định hướng phân luồng học sinh phổ thông trên địa bàn tỉnh.</w:t>
      </w:r>
    </w:p>
    <w:p w:rsidR="00214B80" w:rsidRPr="00232097" w:rsidRDefault="00214B80" w:rsidP="00232097">
      <w:pPr>
        <w:spacing w:after="120" w:line="240" w:lineRule="auto"/>
        <w:jc w:val="both"/>
        <w:rPr>
          <w:rFonts w:cs="Times New Roman"/>
          <w:b/>
          <w:sz w:val="28"/>
          <w:szCs w:val="28"/>
        </w:rPr>
      </w:pPr>
      <w:r w:rsidRPr="00232097">
        <w:rPr>
          <w:rFonts w:cs="Times New Roman"/>
          <w:sz w:val="28"/>
          <w:szCs w:val="28"/>
          <w:lang w:val="vi-VN"/>
        </w:rPr>
        <w:tab/>
      </w:r>
      <w:r w:rsidR="004C5D8D" w:rsidRPr="00232097">
        <w:rPr>
          <w:rFonts w:cs="Times New Roman"/>
          <w:b/>
          <w:sz w:val="28"/>
          <w:szCs w:val="28"/>
        </w:rPr>
        <w:t>9</w:t>
      </w:r>
      <w:r w:rsidR="00CC1A90" w:rsidRPr="00232097">
        <w:rPr>
          <w:rFonts w:cs="Times New Roman"/>
          <w:b/>
          <w:sz w:val="28"/>
          <w:szCs w:val="28"/>
        </w:rPr>
        <w:t xml:space="preserve">. </w:t>
      </w:r>
      <w:r w:rsidRPr="00232097">
        <w:rPr>
          <w:rFonts w:cs="Times New Roman"/>
          <w:b/>
          <w:sz w:val="28"/>
          <w:szCs w:val="28"/>
        </w:rPr>
        <w:t>Ủy ban nhân dân các huyện, thị xã, thành phố</w:t>
      </w:r>
    </w:p>
    <w:p w:rsidR="00346FFE" w:rsidRPr="00232097" w:rsidRDefault="00346FFE" w:rsidP="00232097">
      <w:pPr>
        <w:spacing w:after="120" w:line="240" w:lineRule="auto"/>
        <w:ind w:firstLine="720"/>
        <w:jc w:val="both"/>
        <w:rPr>
          <w:rFonts w:cs="Times New Roman"/>
          <w:sz w:val="28"/>
          <w:szCs w:val="28"/>
        </w:rPr>
      </w:pPr>
      <w:r w:rsidRPr="00232097">
        <w:rPr>
          <w:rFonts w:cs="Times New Roman"/>
          <w:sz w:val="28"/>
          <w:szCs w:val="28"/>
        </w:rPr>
        <w:t>- Chỉ đạo ngành giáo dục và đào tạo, các ban, ngành chức năng của địa phương xây dựng kế hoạch thực hiện và tổ chức triển khai thực hiện Kế hoạch trên địa bàn;</w:t>
      </w:r>
    </w:p>
    <w:p w:rsidR="00346FFE" w:rsidRPr="00232097" w:rsidRDefault="00346FFE" w:rsidP="00232097">
      <w:pPr>
        <w:spacing w:after="120" w:line="240" w:lineRule="auto"/>
        <w:ind w:firstLine="720"/>
        <w:jc w:val="both"/>
        <w:rPr>
          <w:rFonts w:cs="Times New Roman"/>
          <w:sz w:val="28"/>
          <w:szCs w:val="28"/>
        </w:rPr>
      </w:pPr>
      <w:r w:rsidRPr="00232097">
        <w:rPr>
          <w:rFonts w:cs="Times New Roman"/>
          <w:sz w:val="28"/>
          <w:szCs w:val="28"/>
        </w:rPr>
        <w:t>- Chủ động nghiên cứu, áp dụng những giải pháp thực hiện công tác Giáo dục hướng nghiệp và định hướng phân luồng học sinh trong giáo dục phổ thông đạt hiệu quả, phù hợp với đặc thù của địa phương;</w:t>
      </w:r>
    </w:p>
    <w:p w:rsidR="00346FFE" w:rsidRPr="00232097" w:rsidRDefault="00346FFE" w:rsidP="00232097">
      <w:pPr>
        <w:spacing w:after="120" w:line="240" w:lineRule="auto"/>
        <w:ind w:firstLine="720"/>
        <w:jc w:val="both"/>
        <w:rPr>
          <w:rFonts w:cs="Times New Roman"/>
          <w:sz w:val="28"/>
          <w:szCs w:val="28"/>
        </w:rPr>
      </w:pPr>
      <w:r w:rsidRPr="00232097">
        <w:rPr>
          <w:rFonts w:cs="Times New Roman"/>
          <w:sz w:val="28"/>
          <w:szCs w:val="28"/>
        </w:rPr>
        <w:t>- Theo dõi, đôn đốc, tổ chức kiểm tra, đánh giá và tổng hợp kết quả thực hiện Kế hoạch tại địa phương; định kỳ 6 tháng, hàng năm báo cáo Sở Giáo dục và Đào tạo để tổng hợp báo cáo Ủy ban nhân dân tỉnh;</w:t>
      </w:r>
    </w:p>
    <w:p w:rsidR="00346FFE" w:rsidRPr="00232097" w:rsidRDefault="00346FFE" w:rsidP="00232097">
      <w:pPr>
        <w:spacing w:after="120" w:line="240" w:lineRule="auto"/>
        <w:ind w:firstLine="720"/>
        <w:jc w:val="both"/>
        <w:rPr>
          <w:rFonts w:cs="Times New Roman"/>
          <w:sz w:val="28"/>
          <w:szCs w:val="28"/>
        </w:rPr>
      </w:pPr>
      <w:r w:rsidRPr="00232097">
        <w:rPr>
          <w:rFonts w:cs="Times New Roman"/>
          <w:sz w:val="28"/>
          <w:szCs w:val="28"/>
        </w:rPr>
        <w:t>- Chỉ đạo các cơ quan thông tin, truyền thông địa phương tuyên truyền về công tác Giáo dục hướng nghiệp và định hướng phân luồng học sinh trong giáo dục phổ thông;</w:t>
      </w:r>
    </w:p>
    <w:p w:rsidR="00346FFE" w:rsidRPr="00232097" w:rsidRDefault="00346FFE" w:rsidP="00232097">
      <w:pPr>
        <w:spacing w:after="120" w:line="240" w:lineRule="auto"/>
        <w:ind w:firstLine="720"/>
        <w:jc w:val="both"/>
        <w:rPr>
          <w:rFonts w:cs="Times New Roman"/>
          <w:sz w:val="28"/>
          <w:szCs w:val="28"/>
        </w:rPr>
      </w:pPr>
      <w:r w:rsidRPr="00232097">
        <w:rPr>
          <w:rFonts w:cs="Times New Roman"/>
          <w:sz w:val="28"/>
          <w:szCs w:val="28"/>
        </w:rPr>
        <w:lastRenderedPageBreak/>
        <w:t>- Chỉ đạo các cơ quan liên quan thực hiện các chế độ, chính sách trong công tác Giáo dục hướng nghiệp và định hướng phân luồng học sinh trong giáo dục phổ</w:t>
      </w:r>
      <w:r w:rsidR="00BE27F0" w:rsidRPr="00232097">
        <w:rPr>
          <w:rFonts w:cs="Times New Roman"/>
          <w:sz w:val="28"/>
          <w:szCs w:val="28"/>
        </w:rPr>
        <w:t xml:space="preserve"> thông.</w:t>
      </w:r>
    </w:p>
    <w:p w:rsidR="004C5D8D" w:rsidRPr="00232097" w:rsidRDefault="004C5D8D" w:rsidP="00232097">
      <w:pPr>
        <w:spacing w:after="120" w:line="240" w:lineRule="auto"/>
        <w:ind w:firstLine="720"/>
        <w:jc w:val="both"/>
        <w:rPr>
          <w:rFonts w:cs="Times New Roman"/>
          <w:b/>
          <w:sz w:val="28"/>
          <w:szCs w:val="28"/>
        </w:rPr>
      </w:pPr>
      <w:r w:rsidRPr="00232097">
        <w:rPr>
          <w:rFonts w:cs="Times New Roman"/>
          <w:b/>
          <w:sz w:val="28"/>
          <w:szCs w:val="28"/>
        </w:rPr>
        <w:t>10. Đề nghị Ban Tuyên giáo Tỉnh ủy</w:t>
      </w:r>
    </w:p>
    <w:p w:rsidR="004C5D8D" w:rsidRPr="00232097" w:rsidRDefault="004C5D8D" w:rsidP="00232097">
      <w:pPr>
        <w:spacing w:after="120" w:line="240" w:lineRule="auto"/>
        <w:ind w:firstLine="720"/>
        <w:jc w:val="both"/>
        <w:rPr>
          <w:rFonts w:cs="Times New Roman"/>
          <w:sz w:val="28"/>
          <w:szCs w:val="28"/>
        </w:rPr>
      </w:pPr>
      <w:r w:rsidRPr="00232097">
        <w:rPr>
          <w:rFonts w:cs="Times New Roman"/>
          <w:sz w:val="28"/>
          <w:szCs w:val="28"/>
        </w:rPr>
        <w:t>Chỉ đạo Ban Tuyên giáo Huyện ủy, Thị ủy</w:t>
      </w:r>
      <w:r w:rsidR="00661E5C" w:rsidRPr="00232097">
        <w:rPr>
          <w:rFonts w:cs="Times New Roman"/>
          <w:sz w:val="28"/>
          <w:szCs w:val="28"/>
        </w:rPr>
        <w:t>, Thành ủy và các cơ quan báo, đài trên địa bàn tỉnh tăng cường công tác thông tin, tuyên truyền, vận động các tổ chức và Nhân dân tích cực tham gia Kế hoạch này.</w:t>
      </w:r>
    </w:p>
    <w:p w:rsidR="00661E5C" w:rsidRPr="00232097" w:rsidRDefault="00661E5C" w:rsidP="00232097">
      <w:pPr>
        <w:spacing w:after="120" w:line="240" w:lineRule="auto"/>
        <w:ind w:firstLine="720"/>
        <w:jc w:val="both"/>
        <w:rPr>
          <w:rFonts w:cs="Times New Roman"/>
          <w:b/>
          <w:sz w:val="28"/>
          <w:szCs w:val="28"/>
        </w:rPr>
      </w:pPr>
      <w:r w:rsidRPr="00232097">
        <w:rPr>
          <w:rFonts w:cs="Times New Roman"/>
          <w:b/>
          <w:sz w:val="28"/>
          <w:szCs w:val="28"/>
        </w:rPr>
        <w:t>11. Đề nghị Ban thường trực Ủy ban Mặt trận Tổ quốc Việ</w:t>
      </w:r>
      <w:r w:rsidR="00C0381C" w:rsidRPr="00232097">
        <w:rPr>
          <w:rFonts w:cs="Times New Roman"/>
          <w:b/>
          <w:sz w:val="28"/>
          <w:szCs w:val="28"/>
        </w:rPr>
        <w:t>t N</w:t>
      </w:r>
      <w:r w:rsidRPr="00232097">
        <w:rPr>
          <w:rFonts w:cs="Times New Roman"/>
          <w:b/>
          <w:sz w:val="28"/>
          <w:szCs w:val="28"/>
        </w:rPr>
        <w:t>am tỉnh và các tổ chức thành viên</w:t>
      </w:r>
    </w:p>
    <w:p w:rsidR="00661E5C" w:rsidRPr="00232097" w:rsidRDefault="00661E5C" w:rsidP="00232097">
      <w:pPr>
        <w:spacing w:after="120" w:line="240" w:lineRule="auto"/>
        <w:ind w:firstLine="720"/>
        <w:jc w:val="both"/>
        <w:rPr>
          <w:rFonts w:cs="Times New Roman"/>
          <w:sz w:val="28"/>
          <w:szCs w:val="28"/>
        </w:rPr>
      </w:pPr>
      <w:r w:rsidRPr="00232097">
        <w:rPr>
          <w:rFonts w:cs="Times New Roman"/>
          <w:sz w:val="28"/>
          <w:szCs w:val="28"/>
        </w:rPr>
        <w:t>Phối hợp tham gia phổ biến thông tin nội dung triển khai thực hiệ</w:t>
      </w:r>
      <w:r w:rsidR="00B76D73">
        <w:rPr>
          <w:rFonts w:cs="Times New Roman"/>
          <w:sz w:val="28"/>
          <w:szCs w:val="28"/>
        </w:rPr>
        <w:t>n Kế hoạch</w:t>
      </w:r>
      <w:r w:rsidRPr="00232097">
        <w:rPr>
          <w:rFonts w:cs="Times New Roman"/>
          <w:sz w:val="28"/>
          <w:szCs w:val="28"/>
        </w:rPr>
        <w:t>, vận động các tổ chức, Nhân dân tích cực tham gia và giám sát thực hiện Kế hoạch này.</w:t>
      </w:r>
    </w:p>
    <w:p w:rsidR="00FA2422" w:rsidRPr="00232097" w:rsidRDefault="00FA2422" w:rsidP="00232097">
      <w:pPr>
        <w:spacing w:after="120" w:line="240" w:lineRule="auto"/>
        <w:ind w:firstLine="720"/>
        <w:jc w:val="both"/>
        <w:rPr>
          <w:rFonts w:cs="Times New Roman"/>
          <w:sz w:val="28"/>
          <w:szCs w:val="28"/>
        </w:rPr>
      </w:pPr>
      <w:r w:rsidRPr="00232097">
        <w:rPr>
          <w:rFonts w:cs="Times New Roman"/>
          <w:sz w:val="28"/>
          <w:szCs w:val="28"/>
        </w:rPr>
        <w:t>Trên đây là Kế hoạch triển khai thực hiện Quyết định số 522/QĐ-TTg ngày 14 tháng 5 năm 2018 của Thủ tướng Chính phủ về việc phê duyệt Đề án Giáo dục hướng nghiệp và định hướng phân luồng học sinh trong giáo dục phổ thông giai đoạn 2018 – 2025 trên địa bàn tỉnh Vĩnh Long./.</w:t>
      </w:r>
    </w:p>
    <w:p w:rsidR="00CA23A2" w:rsidRDefault="00CA23A2" w:rsidP="00205D84">
      <w:pPr>
        <w:spacing w:after="0" w:line="240" w:lineRule="auto"/>
        <w:jc w:val="both"/>
        <w:rPr>
          <w:sz w:val="28"/>
          <w:szCs w:val="28"/>
        </w:rPr>
      </w:pPr>
    </w:p>
    <w:p w:rsidR="00FA2422" w:rsidRPr="00FA2422" w:rsidRDefault="00FA2422" w:rsidP="00CA23A2">
      <w:pPr>
        <w:spacing w:after="0" w:line="240" w:lineRule="auto"/>
        <w:jc w:val="both"/>
        <w:rPr>
          <w:b/>
          <w:sz w:val="28"/>
          <w:szCs w:val="28"/>
        </w:rPr>
      </w:pPr>
      <w:r w:rsidRPr="00E20E21">
        <w:rPr>
          <w:b/>
          <w:i/>
          <w:sz w:val="24"/>
          <w:szCs w:val="24"/>
        </w:rPr>
        <w:t>Nơi nhận:</w:t>
      </w:r>
      <w:r w:rsidR="00CA23A2">
        <w:rPr>
          <w:b/>
          <w:sz w:val="28"/>
          <w:szCs w:val="28"/>
        </w:rPr>
        <w:t xml:space="preserve">         GIÁM ĐỐC</w:t>
      </w:r>
    </w:p>
    <w:p w:rsidR="00E20E21" w:rsidRPr="00205D84" w:rsidRDefault="00CA23A2" w:rsidP="00E20E21">
      <w:pPr>
        <w:spacing w:after="0" w:line="240" w:lineRule="auto"/>
        <w:jc w:val="both"/>
        <w:rPr>
          <w:sz w:val="22"/>
        </w:rPr>
      </w:pPr>
      <w:r w:rsidRPr="00205D84">
        <w:rPr>
          <w:sz w:val="22"/>
        </w:rPr>
        <w:t>- UBND tỉ</w:t>
      </w:r>
      <w:r w:rsidR="00205D84">
        <w:rPr>
          <w:sz w:val="22"/>
        </w:rPr>
        <w:t>nh (</w:t>
      </w:r>
      <w:r w:rsidRPr="00205D84">
        <w:rPr>
          <w:sz w:val="22"/>
        </w:rPr>
        <w:t>báo cáo)</w:t>
      </w:r>
      <w:r w:rsidR="00E20E21" w:rsidRPr="00205D84">
        <w:rPr>
          <w:sz w:val="22"/>
        </w:rPr>
        <w:t>;</w:t>
      </w:r>
    </w:p>
    <w:p w:rsidR="00E20E21" w:rsidRPr="00205D84" w:rsidRDefault="00E20E21" w:rsidP="00E20E21">
      <w:pPr>
        <w:spacing w:after="0" w:line="240" w:lineRule="auto"/>
        <w:jc w:val="both"/>
        <w:rPr>
          <w:sz w:val="22"/>
        </w:rPr>
      </w:pPr>
      <w:r w:rsidRPr="00205D84">
        <w:rPr>
          <w:sz w:val="22"/>
        </w:rPr>
        <w:t>- Các Sở, Ban ngành</w:t>
      </w:r>
      <w:r w:rsidR="00205D84">
        <w:rPr>
          <w:sz w:val="22"/>
        </w:rPr>
        <w:t xml:space="preserve"> (phối hợp)</w:t>
      </w:r>
      <w:r w:rsidRPr="00205D84">
        <w:rPr>
          <w:sz w:val="22"/>
        </w:rPr>
        <w:t>;</w:t>
      </w:r>
    </w:p>
    <w:p w:rsidR="00E20E21" w:rsidRPr="00205D84" w:rsidRDefault="00E20E21" w:rsidP="00E20E21">
      <w:pPr>
        <w:spacing w:after="0" w:line="240" w:lineRule="auto"/>
        <w:jc w:val="both"/>
        <w:rPr>
          <w:sz w:val="22"/>
        </w:rPr>
      </w:pPr>
      <w:r w:rsidRPr="00205D84">
        <w:rPr>
          <w:sz w:val="22"/>
        </w:rPr>
        <w:t>- UBND huyện, thị xã, thành phố</w:t>
      </w:r>
      <w:r w:rsidR="00205D84">
        <w:rPr>
          <w:sz w:val="22"/>
        </w:rPr>
        <w:t xml:space="preserve"> (phối hợp)</w:t>
      </w:r>
      <w:r w:rsidRPr="00205D84">
        <w:rPr>
          <w:sz w:val="22"/>
        </w:rPr>
        <w:t>;</w:t>
      </w:r>
    </w:p>
    <w:p w:rsidR="00205D84" w:rsidRPr="00205D84" w:rsidRDefault="00205D84" w:rsidP="00205D84">
      <w:pPr>
        <w:spacing w:after="0" w:line="240" w:lineRule="auto"/>
        <w:jc w:val="both"/>
        <w:rPr>
          <w:rFonts w:cs="Times New Roman"/>
          <w:sz w:val="22"/>
        </w:rPr>
      </w:pPr>
      <w:r w:rsidRPr="00205D84">
        <w:rPr>
          <w:rFonts w:cs="Times New Roman"/>
          <w:sz w:val="22"/>
        </w:rPr>
        <w:t>- Phòng GD&amp;ĐT (thực hiện);</w:t>
      </w:r>
      <w:r w:rsidR="00E219E9">
        <w:rPr>
          <w:rFonts w:cs="Times New Roman"/>
          <w:sz w:val="22"/>
        </w:rPr>
        <w:t xml:space="preserve">                                                                 (đã ký)</w:t>
      </w:r>
    </w:p>
    <w:p w:rsidR="00205D84" w:rsidRPr="00205D84" w:rsidRDefault="00205D84" w:rsidP="00205D84">
      <w:pPr>
        <w:spacing w:after="0" w:line="240" w:lineRule="auto"/>
        <w:jc w:val="both"/>
        <w:rPr>
          <w:rFonts w:cs="Times New Roman"/>
          <w:sz w:val="22"/>
        </w:rPr>
      </w:pPr>
      <w:r w:rsidRPr="00205D84">
        <w:rPr>
          <w:rFonts w:cs="Times New Roman"/>
          <w:sz w:val="22"/>
        </w:rPr>
        <w:t>- Trườ</w:t>
      </w:r>
      <w:r>
        <w:rPr>
          <w:rFonts w:cs="Times New Roman"/>
          <w:sz w:val="22"/>
        </w:rPr>
        <w:t>ng THCS, THPT</w:t>
      </w:r>
      <w:r w:rsidRPr="00205D84">
        <w:rPr>
          <w:rFonts w:cs="Times New Roman"/>
          <w:sz w:val="22"/>
        </w:rPr>
        <w:t xml:space="preserve"> (thực hiện);</w:t>
      </w:r>
    </w:p>
    <w:p w:rsidR="00205D84" w:rsidRPr="00205D84" w:rsidRDefault="00205D84" w:rsidP="00205D84">
      <w:pPr>
        <w:spacing w:after="0" w:line="240" w:lineRule="auto"/>
        <w:jc w:val="both"/>
        <w:rPr>
          <w:rFonts w:cs="Times New Roman"/>
          <w:sz w:val="22"/>
        </w:rPr>
      </w:pPr>
      <w:r w:rsidRPr="00205D84">
        <w:rPr>
          <w:rFonts w:cs="Times New Roman"/>
          <w:sz w:val="22"/>
        </w:rPr>
        <w:t xml:space="preserve">- Phòng chuyên môn thuộc Sở (thực hiện);                                      </w:t>
      </w:r>
    </w:p>
    <w:p w:rsidR="00205D84" w:rsidRPr="00205D84" w:rsidRDefault="00205D84" w:rsidP="00205D84">
      <w:pPr>
        <w:spacing w:after="0" w:line="240" w:lineRule="auto"/>
        <w:jc w:val="both"/>
        <w:rPr>
          <w:rFonts w:cs="Times New Roman"/>
          <w:sz w:val="22"/>
        </w:rPr>
      </w:pPr>
      <w:r w:rsidRPr="00205D84">
        <w:rPr>
          <w:sz w:val="22"/>
          <w:lang w:val="pt-BR"/>
        </w:rPr>
        <w:t>- Website Sở GD&amp;ĐT;</w:t>
      </w:r>
    </w:p>
    <w:p w:rsidR="00205D84" w:rsidRPr="00205D84" w:rsidRDefault="00205D84" w:rsidP="00205D84">
      <w:pPr>
        <w:spacing w:after="0" w:line="240" w:lineRule="auto"/>
        <w:jc w:val="both"/>
        <w:rPr>
          <w:rFonts w:cs="Times New Roman"/>
          <w:sz w:val="22"/>
        </w:rPr>
      </w:pPr>
      <w:r w:rsidRPr="00205D84">
        <w:rPr>
          <w:rFonts w:cs="Times New Roman"/>
          <w:sz w:val="22"/>
        </w:rPr>
        <w:t>- Lưu: VT, GDCN-GDTX.</w:t>
      </w:r>
    </w:p>
    <w:p w:rsidR="00A87C24" w:rsidRPr="00CF2687" w:rsidRDefault="00E219E9" w:rsidP="00205D84">
      <w:pPr>
        <w:spacing w:after="120" w:line="240" w:lineRule="auto"/>
        <w:jc w:val="both"/>
        <w:rPr>
          <w:sz w:val="28"/>
          <w:szCs w:val="28"/>
        </w:rPr>
      </w:pPr>
      <w:bookmarkStart w:id="4" w:name="_GoBack"/>
      <w:bookmarkEnd w:id="4"/>
      <w:r>
        <w:rPr>
          <w:sz w:val="28"/>
          <w:szCs w:val="28"/>
        </w:rPr>
        <w:t>Nguyễn Thị Quyên Thanh</w:t>
      </w:r>
    </w:p>
    <w:p w:rsidR="00A87C24" w:rsidRPr="00AB1130" w:rsidRDefault="00A87C24" w:rsidP="00A87C24">
      <w:pPr>
        <w:spacing w:after="0" w:line="240" w:lineRule="auto"/>
        <w:jc w:val="both"/>
        <w:rPr>
          <w:rFonts w:cs="Times New Roman"/>
          <w:sz w:val="28"/>
          <w:szCs w:val="28"/>
        </w:rPr>
      </w:pPr>
    </w:p>
    <w:p w:rsidR="00A87C24" w:rsidRDefault="00A87C24" w:rsidP="00A87C24"/>
    <w:p w:rsidR="00BD59EE" w:rsidRDefault="00BD59EE"/>
    <w:sectPr w:rsidR="00BD59EE" w:rsidSect="00B23B60">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E9B" w:rsidRDefault="00343E9B" w:rsidP="00051FB1">
      <w:pPr>
        <w:spacing w:after="0" w:line="240" w:lineRule="auto"/>
      </w:pPr>
      <w:r>
        <w:separator/>
      </w:r>
    </w:p>
  </w:endnote>
  <w:endnote w:type="continuationSeparator" w:id="1">
    <w:p w:rsidR="00343E9B" w:rsidRDefault="00343E9B" w:rsidP="00051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112790"/>
      <w:docPartObj>
        <w:docPartGallery w:val="Page Numbers (Bottom of Page)"/>
        <w:docPartUnique/>
      </w:docPartObj>
    </w:sdtPr>
    <w:sdtEndPr>
      <w:rPr>
        <w:noProof/>
      </w:rPr>
    </w:sdtEndPr>
    <w:sdtContent>
      <w:p w:rsidR="00051FB1" w:rsidRDefault="004F42BB">
        <w:pPr>
          <w:pStyle w:val="Footer"/>
          <w:jc w:val="center"/>
        </w:pPr>
        <w:r>
          <w:fldChar w:fldCharType="begin"/>
        </w:r>
        <w:r w:rsidR="00051FB1">
          <w:instrText xml:space="preserve"> PAGE   \* MERGEFORMAT </w:instrText>
        </w:r>
        <w:r>
          <w:fldChar w:fldCharType="separate"/>
        </w:r>
        <w:r w:rsidR="0050208E">
          <w:rPr>
            <w:noProof/>
          </w:rPr>
          <w:t>1</w:t>
        </w:r>
        <w:r>
          <w:rPr>
            <w:noProof/>
          </w:rPr>
          <w:fldChar w:fldCharType="end"/>
        </w:r>
      </w:p>
    </w:sdtContent>
  </w:sdt>
  <w:p w:rsidR="00051FB1" w:rsidRDefault="00051F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E9B" w:rsidRDefault="00343E9B" w:rsidP="00051FB1">
      <w:pPr>
        <w:spacing w:after="0" w:line="240" w:lineRule="auto"/>
      </w:pPr>
      <w:r>
        <w:separator/>
      </w:r>
    </w:p>
  </w:footnote>
  <w:footnote w:type="continuationSeparator" w:id="1">
    <w:p w:rsidR="00343E9B" w:rsidRDefault="00343E9B" w:rsidP="00051F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87C24"/>
    <w:rsid w:val="0000007A"/>
    <w:rsid w:val="00051FB1"/>
    <w:rsid w:val="000B11FD"/>
    <w:rsid w:val="000C758C"/>
    <w:rsid w:val="000F0FC7"/>
    <w:rsid w:val="0012521B"/>
    <w:rsid w:val="00137369"/>
    <w:rsid w:val="001B2A76"/>
    <w:rsid w:val="001D4E75"/>
    <w:rsid w:val="001E6804"/>
    <w:rsid w:val="002012C6"/>
    <w:rsid w:val="00205D84"/>
    <w:rsid w:val="00214B80"/>
    <w:rsid w:val="00232097"/>
    <w:rsid w:val="002A66F2"/>
    <w:rsid w:val="002B11FE"/>
    <w:rsid w:val="0030096D"/>
    <w:rsid w:val="003037A6"/>
    <w:rsid w:val="00311E05"/>
    <w:rsid w:val="00343E9B"/>
    <w:rsid w:val="00346FFE"/>
    <w:rsid w:val="00375327"/>
    <w:rsid w:val="003C527B"/>
    <w:rsid w:val="00413760"/>
    <w:rsid w:val="00424A16"/>
    <w:rsid w:val="004426FF"/>
    <w:rsid w:val="004C5D8D"/>
    <w:rsid w:val="004F42BB"/>
    <w:rsid w:val="0050208E"/>
    <w:rsid w:val="00521072"/>
    <w:rsid w:val="00572205"/>
    <w:rsid w:val="005813A5"/>
    <w:rsid w:val="00581591"/>
    <w:rsid w:val="005826B8"/>
    <w:rsid w:val="005966B0"/>
    <w:rsid w:val="005B2E53"/>
    <w:rsid w:val="005F3F37"/>
    <w:rsid w:val="00636328"/>
    <w:rsid w:val="006504C0"/>
    <w:rsid w:val="00650F51"/>
    <w:rsid w:val="00661E5C"/>
    <w:rsid w:val="006740C9"/>
    <w:rsid w:val="00674A8D"/>
    <w:rsid w:val="00692A9F"/>
    <w:rsid w:val="006B1EFF"/>
    <w:rsid w:val="006C6C7B"/>
    <w:rsid w:val="0072746F"/>
    <w:rsid w:val="00757DD6"/>
    <w:rsid w:val="007A4395"/>
    <w:rsid w:val="007B615B"/>
    <w:rsid w:val="007C3A59"/>
    <w:rsid w:val="007C650B"/>
    <w:rsid w:val="00835093"/>
    <w:rsid w:val="00862DD7"/>
    <w:rsid w:val="008A0238"/>
    <w:rsid w:val="008F5097"/>
    <w:rsid w:val="008F526B"/>
    <w:rsid w:val="00953DF4"/>
    <w:rsid w:val="00980347"/>
    <w:rsid w:val="009865D2"/>
    <w:rsid w:val="00991E39"/>
    <w:rsid w:val="009A2765"/>
    <w:rsid w:val="009C2AD9"/>
    <w:rsid w:val="00A01481"/>
    <w:rsid w:val="00A05FA5"/>
    <w:rsid w:val="00A51009"/>
    <w:rsid w:val="00A87C24"/>
    <w:rsid w:val="00AA34E2"/>
    <w:rsid w:val="00AA7D62"/>
    <w:rsid w:val="00AD6625"/>
    <w:rsid w:val="00AE49FA"/>
    <w:rsid w:val="00AF6DDB"/>
    <w:rsid w:val="00B062EB"/>
    <w:rsid w:val="00B2020A"/>
    <w:rsid w:val="00B23B60"/>
    <w:rsid w:val="00B76D73"/>
    <w:rsid w:val="00B83D03"/>
    <w:rsid w:val="00B870FE"/>
    <w:rsid w:val="00BD59EE"/>
    <w:rsid w:val="00BE27F0"/>
    <w:rsid w:val="00C0381C"/>
    <w:rsid w:val="00C2404B"/>
    <w:rsid w:val="00C671EA"/>
    <w:rsid w:val="00C91120"/>
    <w:rsid w:val="00C97009"/>
    <w:rsid w:val="00CA23A2"/>
    <w:rsid w:val="00CC1A90"/>
    <w:rsid w:val="00CD7B53"/>
    <w:rsid w:val="00D24212"/>
    <w:rsid w:val="00D24366"/>
    <w:rsid w:val="00D7584F"/>
    <w:rsid w:val="00DD4DA4"/>
    <w:rsid w:val="00E20E21"/>
    <w:rsid w:val="00E219E9"/>
    <w:rsid w:val="00E46D28"/>
    <w:rsid w:val="00E72A9F"/>
    <w:rsid w:val="00EA14AA"/>
    <w:rsid w:val="00ED15BB"/>
    <w:rsid w:val="00EE0AA3"/>
    <w:rsid w:val="00F04D2A"/>
    <w:rsid w:val="00FA24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A76"/>
    <w:pPr>
      <w:ind w:left="720"/>
      <w:contextualSpacing/>
    </w:pPr>
  </w:style>
  <w:style w:type="paragraph" w:styleId="Header">
    <w:name w:val="header"/>
    <w:basedOn w:val="Normal"/>
    <w:link w:val="HeaderChar"/>
    <w:uiPriority w:val="99"/>
    <w:unhideWhenUsed/>
    <w:rsid w:val="00051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FB1"/>
  </w:style>
  <w:style w:type="paragraph" w:styleId="Footer">
    <w:name w:val="footer"/>
    <w:basedOn w:val="Normal"/>
    <w:link w:val="FooterChar"/>
    <w:uiPriority w:val="99"/>
    <w:unhideWhenUsed/>
    <w:rsid w:val="00051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FB1"/>
  </w:style>
  <w:style w:type="paragraph" w:styleId="BalloonText">
    <w:name w:val="Balloon Text"/>
    <w:basedOn w:val="Normal"/>
    <w:link w:val="BalloonTextChar"/>
    <w:uiPriority w:val="99"/>
    <w:semiHidden/>
    <w:unhideWhenUsed/>
    <w:rsid w:val="00EA14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4A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Kohp</dc:creator>
  <cp:lastModifiedBy>vhxh3</cp:lastModifiedBy>
  <cp:revision>2</cp:revision>
  <cp:lastPrinted>2019-03-08T03:17:00Z</cp:lastPrinted>
  <dcterms:created xsi:type="dcterms:W3CDTF">2019-03-26T09:34:00Z</dcterms:created>
  <dcterms:modified xsi:type="dcterms:W3CDTF">2019-03-26T09:34:00Z</dcterms:modified>
</cp:coreProperties>
</file>